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5CC2D"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4F36CCFD"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w:t>
      </w:r>
      <w:bookmarkEnd w:id="0"/>
      <w:r w:rsidR="008A7374">
        <w:rPr>
          <w:rFonts w:ascii="Times New Roman" w:eastAsia="Times New Roman" w:hAnsi="Times New Roman" w:cs="Times New Roman"/>
          <w:b/>
          <w:snapToGrid w:val="0"/>
          <w:sz w:val="24"/>
          <w:szCs w:val="24"/>
          <w:lang w:eastAsia="cs-CZ"/>
        </w:rPr>
        <w:t>3</w:t>
      </w:r>
      <w:r w:rsidR="0001159C">
        <w:rPr>
          <w:rFonts w:ascii="Times New Roman" w:eastAsia="Times New Roman" w:hAnsi="Times New Roman" w:cs="Times New Roman"/>
          <w:b/>
          <w:snapToGrid w:val="0"/>
          <w:sz w:val="24"/>
          <w:szCs w:val="24"/>
          <w:lang w:eastAsia="cs-CZ"/>
        </w:rPr>
        <w:t>2</w:t>
      </w:r>
    </w:p>
    <w:p w14:paraId="0462DC4E"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5FAA605F"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263FF3A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7E73310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242C877A"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5B56142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104F3AC4"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4A8E1F9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95E81A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49A1AEE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5AC0953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29290DAA"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26FDEC74"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7664F2BB"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9C0F2E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A339B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48E53D4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1D6DDBCA"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A9590E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76E5A4F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62F5B160"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6A2AB9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99D48B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1FABF24"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B837FD3"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5ECBA0E2"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44E7F922" w14:textId="77777777"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01159C">
        <w:rPr>
          <w:rFonts w:ascii="Times New Roman" w:eastAsia="Times New Roman" w:hAnsi="Times New Roman" w:cs="Times New Roman"/>
          <w:sz w:val="24"/>
          <w:szCs w:val="24"/>
          <w:lang w:eastAsia="cs-CZ"/>
        </w:rPr>
        <w:t>G</w:t>
      </w:r>
      <w:r w:rsidR="00335556" w:rsidRPr="00803DBC">
        <w:rPr>
          <w:rFonts w:ascii="Times New Roman" w:eastAsia="Times New Roman" w:hAnsi="Times New Roman" w:cs="Times New Roman"/>
          <w:sz w:val="24"/>
          <w:szCs w:val="24"/>
          <w:lang w:eastAsia="cs-CZ"/>
        </w:rPr>
        <w:t xml:space="preserve">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w:t>
      </w:r>
      <w:r w:rsidR="0001159C" w:rsidRPr="0001159C">
        <w:rPr>
          <w:rFonts w:ascii="Times New Roman" w:eastAsia="Times New Roman" w:hAnsi="Times New Roman" w:cs="Times New Roman"/>
          <w:i/>
          <w:iCs/>
          <w:sz w:val="24"/>
          <w:szCs w:val="24"/>
          <w:lang w:eastAsia="cs-CZ"/>
        </w:rPr>
        <w:t>Přístřešky včetně laviček a prosklená zábradlí na zastávkách</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ev. číslo objednatele: NR-71-23-OŘ-Ta,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124D70EF"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3FF243A9"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4C1A8522" w14:textId="77777777" w:rsidR="00C74386"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07241EB" w14:textId="77777777" w:rsidR="00115B19" w:rsidRPr="00803DBC" w:rsidRDefault="00C74386" w:rsidP="00A7748B">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C74386">
        <w:rPr>
          <w:rFonts w:ascii="Times New Roman" w:eastAsia="Times New Roman" w:hAnsi="Times New Roman" w:cs="Times New Roman"/>
          <w:snapToGrid w:val="0"/>
          <w:sz w:val="24"/>
          <w:szCs w:val="24"/>
          <w:lang w:eastAsia="cs-CZ"/>
        </w:rPr>
        <w:t>Předmětem této smlouvy je také mytí laviček a podsedáků pevně spojených s konstrukcí přístřešku pro cestující na zastávkách</w:t>
      </w:r>
      <w:r w:rsidR="00115B19" w:rsidRPr="00803DBC">
        <w:rPr>
          <w:rFonts w:ascii="Times New Roman" w:eastAsia="Times New Roman" w:hAnsi="Times New Roman" w:cs="Times New Roman"/>
          <w:snapToGrid w:val="0"/>
          <w:sz w:val="24"/>
          <w:szCs w:val="24"/>
          <w:lang w:eastAsia="cs-CZ"/>
        </w:rPr>
        <w:t>.</w:t>
      </w:r>
    </w:p>
    <w:p w14:paraId="2A57A2AC" w14:textId="7EF47DF1"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w:t>
      </w:r>
      <w:r w:rsidR="00474FB9">
        <w:rPr>
          <w:rFonts w:ascii="Times New Roman" w:eastAsia="Times New Roman" w:hAnsi="Times New Roman" w:cs="Times New Roman"/>
          <w:snapToGrid w:val="0"/>
          <w:sz w:val="24"/>
          <w:szCs w:val="24"/>
          <w:lang w:eastAsia="cs-CZ"/>
        </w:rPr>
        <w:t>,</w:t>
      </w:r>
      <w:r w:rsidR="00707D3D">
        <w:rPr>
          <w:rFonts w:ascii="Times New Roman" w:eastAsia="Times New Roman" w:hAnsi="Times New Roman" w:cs="Times New Roman"/>
          <w:snapToGrid w:val="0"/>
          <w:sz w:val="24"/>
          <w:szCs w:val="24"/>
          <w:lang w:eastAsia="cs-CZ"/>
        </w:rPr>
        <w:t xml:space="preserve"> nebo speciálních služeb</w:t>
      </w:r>
      <w:r w:rsidRPr="00F668EA">
        <w:rPr>
          <w:rFonts w:ascii="Times New Roman" w:eastAsia="Times New Roman" w:hAnsi="Times New Roman" w:cs="Times New Roman"/>
          <w:snapToGrid w:val="0"/>
          <w:sz w:val="24"/>
          <w:szCs w:val="24"/>
          <w:lang w:eastAsia="cs-CZ"/>
        </w:rPr>
        <w:t xml:space="preserve">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7F087334" w14:textId="4D4B042E"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w:t>
      </w:r>
      <w:r w:rsidR="00474FB9">
        <w:rPr>
          <w:snapToGrid w:val="0"/>
        </w:rPr>
        <w:t>,</w:t>
      </w:r>
      <w:r w:rsidR="00707D3D">
        <w:rPr>
          <w:snapToGrid w:val="0"/>
        </w:rPr>
        <w:t xml:space="preserve"> nebo speciální služby</w:t>
      </w:r>
      <w:r w:rsidR="00115B19" w:rsidRPr="00F668EA">
        <w:rPr>
          <w:snapToGrid w:val="0"/>
        </w:rPr>
        <w:t xml:space="preserve"> bud</w:t>
      </w:r>
      <w:r w:rsidR="00707D3D">
        <w:rPr>
          <w:snapToGrid w:val="0"/>
        </w:rPr>
        <w:t>ou</w:t>
      </w:r>
      <w:r w:rsidR="00115B19" w:rsidRPr="00F668EA">
        <w:rPr>
          <w:snapToGrid w:val="0"/>
        </w:rPr>
        <w:t xml:space="preserve"> řešen</w:t>
      </w:r>
      <w:r w:rsidR="00707D3D">
        <w:rPr>
          <w:snapToGrid w:val="0"/>
        </w:rPr>
        <w:t>y</w:t>
      </w:r>
      <w:r w:rsidR="00115B19" w:rsidRPr="00F668EA">
        <w:rPr>
          <w:snapToGrid w:val="0"/>
        </w:rPr>
        <w:t xml:space="preserve">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3A5428">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0238801D" w14:textId="000BB239" w:rsidR="00FE3799" w:rsidRPr="00803DBC" w:rsidRDefault="00FE3799" w:rsidP="00F668EA">
      <w:pPr>
        <w:pStyle w:val="Zkladntext"/>
        <w:numPr>
          <w:ilvl w:val="0"/>
          <w:numId w:val="9"/>
        </w:numPr>
        <w:spacing w:after="120"/>
        <w:ind w:left="993" w:hanging="426"/>
        <w:rPr>
          <w:snapToGrid w:val="0"/>
        </w:rPr>
      </w:pPr>
      <w:r w:rsidRPr="00803DBC">
        <w:rPr>
          <w:snapToGrid w:val="0"/>
        </w:rPr>
        <w:t>Smluvní strany sjednávají, že v takovémto případě (jednorázové mimořádné mytí</w:t>
      </w:r>
      <w:r w:rsidR="00474FB9">
        <w:rPr>
          <w:snapToGrid w:val="0"/>
        </w:rPr>
        <w:t>,</w:t>
      </w:r>
      <w:r w:rsidRPr="00803DBC">
        <w:rPr>
          <w:snapToGrid w:val="0"/>
        </w:rPr>
        <w:t xml:space="preserve"> </w:t>
      </w:r>
      <w:r w:rsidR="00707D3D">
        <w:rPr>
          <w:snapToGrid w:val="0"/>
        </w:rPr>
        <w:t>nebo speciální služby</w:t>
      </w:r>
      <w:r w:rsidR="00474FB9">
        <w:rPr>
          <w:snapToGrid w:val="0"/>
        </w:rPr>
        <w:t xml:space="preserve"> </w:t>
      </w:r>
      <w:r w:rsidRPr="00803DBC">
        <w:rPr>
          <w:snapToGrid w:val="0"/>
        </w:rPr>
        <w:t xml:space="preserve">mimo pracovní dobu) je poskytovatel oprávněn navýšit jednotkovou cenu dle přílohy č. 1 o </w:t>
      </w:r>
      <w:r w:rsidR="000E1599">
        <w:rPr>
          <w:snapToGrid w:val="0"/>
        </w:rPr>
        <w:t xml:space="preserve">10 </w:t>
      </w:r>
      <w:r w:rsidR="000E1599" w:rsidRPr="00803DBC">
        <w:rPr>
          <w:snapToGrid w:val="0"/>
        </w:rPr>
        <w:t>%.</w:t>
      </w:r>
    </w:p>
    <w:p w14:paraId="4C979381" w14:textId="7FFC1310" w:rsidR="00115B19" w:rsidRPr="00F668EA" w:rsidRDefault="00115B19" w:rsidP="00F668EA">
      <w:pPr>
        <w:pStyle w:val="Zkladntext"/>
        <w:numPr>
          <w:ilvl w:val="0"/>
          <w:numId w:val="9"/>
        </w:numPr>
        <w:spacing w:after="120"/>
        <w:ind w:left="993" w:hanging="426"/>
        <w:rPr>
          <w:snapToGrid w:val="0"/>
        </w:rPr>
      </w:pPr>
      <w:r w:rsidRPr="00803DBC">
        <w:rPr>
          <w:snapToGrid w:val="0"/>
        </w:rPr>
        <w:t>O provedeném mimořádném mytí</w:t>
      </w:r>
      <w:r w:rsidR="00474FB9">
        <w:rPr>
          <w:snapToGrid w:val="0"/>
        </w:rPr>
        <w:t>,</w:t>
      </w:r>
      <w:r w:rsidRPr="00803DBC">
        <w:rPr>
          <w:snapToGrid w:val="0"/>
        </w:rPr>
        <w:t xml:space="preserve"> </w:t>
      </w:r>
      <w:r w:rsidR="00D57502">
        <w:rPr>
          <w:snapToGrid w:val="0"/>
        </w:rPr>
        <w:t>nebo,</w:t>
      </w:r>
      <w:r w:rsidR="00707D3D">
        <w:rPr>
          <w:snapToGrid w:val="0"/>
        </w:rPr>
        <w:t xml:space="preserve"> speciálních služeb</w:t>
      </w:r>
      <w:r w:rsidR="00474FB9">
        <w:rPr>
          <w:snapToGrid w:val="0"/>
        </w:rPr>
        <w:t xml:space="preserve"> </w:t>
      </w:r>
      <w:r w:rsidRPr="00803DBC">
        <w:rPr>
          <w:snapToGrid w:val="0"/>
        </w:rPr>
        <w:t xml:space="preserve">bude </w:t>
      </w:r>
      <w:r w:rsidR="00FE3799" w:rsidRPr="00803DBC">
        <w:rPr>
          <w:snapToGrid w:val="0"/>
        </w:rPr>
        <w:t xml:space="preserve">následně </w:t>
      </w:r>
      <w:r w:rsidRPr="00803DBC">
        <w:rPr>
          <w:snapToGrid w:val="0"/>
        </w:rPr>
        <w:t xml:space="preserve">proveden zápis/záznam. </w:t>
      </w:r>
    </w:p>
    <w:p w14:paraId="6E0293D4"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73EE264C"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12401C3C"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4087EF8E" w14:textId="5C197498"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4840"/>
      <w:r w:rsidRPr="00803DBC">
        <w:rPr>
          <w:rFonts w:ascii="Times New Roman" w:eastAsia="Times New Roman" w:hAnsi="Times New Roman" w:cs="Times New Roman"/>
          <w:snapToGrid w:val="0"/>
          <w:sz w:val="24"/>
          <w:szCs w:val="24"/>
          <w:lang w:eastAsia="cs-CZ"/>
        </w:rPr>
        <w:t xml:space="preserve">Tato smlouva se uzavírá na dobu </w:t>
      </w:r>
      <w:bookmarkStart w:id="2" w:name="_Hlk145073891"/>
      <w:r w:rsidR="001F6141">
        <w:rPr>
          <w:rFonts w:ascii="Times New Roman" w:eastAsia="Times New Roman" w:hAnsi="Times New Roman" w:cs="Times New Roman"/>
          <w:snapToGrid w:val="0"/>
          <w:sz w:val="24"/>
          <w:szCs w:val="24"/>
          <w:lang w:eastAsia="cs-CZ"/>
        </w:rPr>
        <w:t>ne</w:t>
      </w:r>
      <w:r w:rsidR="003A5428" w:rsidRPr="00803DBC">
        <w:rPr>
          <w:rFonts w:ascii="Times New Roman" w:eastAsia="Times New Roman" w:hAnsi="Times New Roman" w:cs="Times New Roman"/>
          <w:snapToGrid w:val="0"/>
          <w:sz w:val="24"/>
          <w:szCs w:val="24"/>
          <w:lang w:eastAsia="cs-CZ"/>
        </w:rPr>
        <w:t>určitou</w:t>
      </w:r>
      <w:bookmarkEnd w:id="2"/>
      <w:r w:rsidR="006E47BA" w:rsidRPr="00803DBC">
        <w:rPr>
          <w:rFonts w:ascii="Times New Roman" w:eastAsia="Times New Roman" w:hAnsi="Times New Roman" w:cs="Times New Roman"/>
          <w:snapToGrid w:val="0"/>
          <w:sz w:val="24"/>
          <w:szCs w:val="24"/>
          <w:lang w:eastAsia="cs-CZ"/>
        </w:rPr>
        <w:t>.</w:t>
      </w:r>
      <w:bookmarkEnd w:id="1"/>
    </w:p>
    <w:p w14:paraId="39FDF88C"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3" w:name="_Ref145074756"/>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3"/>
    </w:p>
    <w:p w14:paraId="5F34E428"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0B21AF72"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265464E2"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0EAEFBFC" w14:textId="77777777" w:rsidR="00A86EA9" w:rsidRPr="00F31B2C" w:rsidRDefault="00A86EA9" w:rsidP="003E5D1C">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6A05A9C4" w14:textId="7168DA1A" w:rsidR="00A86EA9" w:rsidRPr="00F454AD" w:rsidRDefault="00A86EA9" w:rsidP="003A5428">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3E5D1C">
        <w:fldChar w:fldCharType="begin"/>
      </w:r>
      <w:r w:rsidR="00F1590C" w:rsidRPr="00803DBC">
        <w:instrText xml:space="preserve"> REF _Ref141992019 \r \h </w:instrText>
      </w:r>
      <w:r w:rsidR="00FE2E04" w:rsidRPr="003E5D1C">
        <w:instrText xml:space="preserve"> \* MERGEFORMAT </w:instrText>
      </w:r>
      <w:r w:rsidR="00F1590C" w:rsidRPr="003E5D1C">
        <w:fldChar w:fldCharType="separate"/>
      </w:r>
      <w:r w:rsidR="003A5428">
        <w:t>XI</w:t>
      </w:r>
      <w:r w:rsidR="00F1590C" w:rsidRPr="003E5D1C">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3E5D1C">
        <w:fldChar w:fldCharType="begin"/>
      </w:r>
      <w:r w:rsidR="00F1590C" w:rsidRPr="00803DBC">
        <w:instrText xml:space="preserve"> REF _Ref141992019 \r \h </w:instrText>
      </w:r>
      <w:r w:rsidR="00FE2E04" w:rsidRPr="003E5D1C">
        <w:instrText xml:space="preserve"> \* MERGEFORMAT </w:instrText>
      </w:r>
      <w:r w:rsidR="00F1590C" w:rsidRPr="003E5D1C">
        <w:fldChar w:fldCharType="separate"/>
      </w:r>
      <w:r w:rsidR="003A5428">
        <w:t>XI</w:t>
      </w:r>
      <w:r w:rsidR="00F1590C" w:rsidRPr="003E5D1C">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764EBF62" w14:textId="77777777" w:rsidR="00A86EA9" w:rsidRPr="00F454AD" w:rsidRDefault="00A86EA9" w:rsidP="003E5D1C">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4611041E" w14:textId="77777777" w:rsidR="00A86EA9" w:rsidRPr="003E5D1C" w:rsidRDefault="00A86EA9" w:rsidP="003E5D1C">
      <w:pPr>
        <w:pStyle w:val="Zkladntext"/>
        <w:numPr>
          <w:ilvl w:val="0"/>
          <w:numId w:val="11"/>
        </w:numPr>
        <w:spacing w:after="120"/>
        <w:ind w:left="993" w:hanging="426"/>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13EA33EB" w14:textId="77777777" w:rsidR="00A86EA9" w:rsidRPr="00F454AD" w:rsidRDefault="00C469F0" w:rsidP="00C469F0">
      <w:pPr>
        <w:pStyle w:val="Zkladntextodsazen2"/>
        <w:numPr>
          <w:ilvl w:val="2"/>
          <w:numId w:val="10"/>
        </w:numPr>
        <w:spacing w:after="120"/>
        <w:ind w:left="709"/>
        <w:rPr>
          <w:u w:val="single"/>
        </w:rPr>
      </w:pPr>
      <w:bookmarkStart w:id="4" w:name="_Ref141980023"/>
      <w:r w:rsidRPr="00F454AD">
        <w:rPr>
          <w:u w:val="single"/>
        </w:rPr>
        <w:lastRenderedPageBreak/>
        <w:t>Zvýšení jednotkových cen</w:t>
      </w:r>
    </w:p>
    <w:p w14:paraId="1AD68BC6"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33BCF6C2" w14:textId="77777777" w:rsidR="00C469F0" w:rsidRPr="00803DBC" w:rsidRDefault="00FE3799" w:rsidP="003E5D1C">
      <w:pPr>
        <w:pStyle w:val="Zkladntext"/>
        <w:numPr>
          <w:ilvl w:val="0"/>
          <w:numId w:val="23"/>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7353436B" w14:textId="77777777" w:rsidR="00C469F0" w:rsidRPr="00B049AE" w:rsidRDefault="005A5475" w:rsidP="003E5D1C">
      <w:pPr>
        <w:pStyle w:val="Zkladntext"/>
        <w:numPr>
          <w:ilvl w:val="0"/>
          <w:numId w:val="23"/>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4"/>
    <w:p w14:paraId="5C4E62FF" w14:textId="1D1CA9E0"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5" w:name="_Ref141982349"/>
      <w:r w:rsidR="00707275" w:rsidRPr="00803DBC">
        <w:t>možnost použít jednací řízení bez uveřejnění pro poskytnutí nových služeb</w:t>
      </w:r>
      <w:r w:rsidR="00FD7EAA">
        <w:t xml:space="preserve"> (nestandar</w:t>
      </w:r>
      <w:r w:rsidR="00A7748B">
        <w:t>d</w:t>
      </w:r>
      <w:r w:rsidR="00FD7EAA">
        <w:t>ní úklid nespecifikovaný v příloze č. 1 smlouvy – tj. úklid za použití techniky)</w:t>
      </w:r>
      <w:r w:rsidR="00707275" w:rsidRPr="00803DBC">
        <w:t>. Objednatel je na základě této výhrady oprávněn použít jednací řízení bez uveřejnění pro poskytnutí nových služeb, a to za předpokladu, že:</w:t>
      </w:r>
      <w:bookmarkEnd w:id="5"/>
    </w:p>
    <w:p w14:paraId="4638A5AE"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0638E446"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4F99FFA9" w14:textId="77777777" w:rsidR="00707275" w:rsidRPr="00803DBC" w:rsidRDefault="00707275" w:rsidP="00F91B40">
      <w:pPr>
        <w:pStyle w:val="Zkladntext"/>
        <w:numPr>
          <w:ilvl w:val="0"/>
          <w:numId w:val="14"/>
        </w:numPr>
        <w:spacing w:after="120"/>
        <w:ind w:left="993" w:hanging="426"/>
      </w:pPr>
      <w:bookmarkStart w:id="6" w:name="_Hlk515527921"/>
      <w:bookmarkStart w:id="7" w:name="_Hlk515528295"/>
      <w:bookmarkStart w:id="8"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6"/>
    </w:p>
    <w:bookmarkEnd w:id="7"/>
    <w:p w14:paraId="61F1D301" w14:textId="77777777" w:rsidR="00707275" w:rsidRPr="00803DBC" w:rsidRDefault="00707275" w:rsidP="00FE3799">
      <w:pPr>
        <w:pStyle w:val="Zkladntext"/>
        <w:numPr>
          <w:ilvl w:val="0"/>
          <w:numId w:val="14"/>
        </w:numPr>
        <w:spacing w:after="120"/>
        <w:ind w:left="993" w:hanging="426"/>
      </w:pPr>
      <w:r w:rsidRPr="00803DBC">
        <w:t xml:space="preserve">a předmětem poskytovaných nových služeb bude: rozšíření úklidu o další </w:t>
      </w:r>
      <w:r w:rsidR="00FD7EAA">
        <w:t>zastávky</w:t>
      </w:r>
      <w:r w:rsidRPr="00803DBC">
        <w:t xml:space="preserve"> objednatele</w:t>
      </w:r>
      <w:r w:rsidR="002B06B0">
        <w:t>, a to</w:t>
      </w:r>
      <w:r w:rsidRPr="00803DBC">
        <w:t xml:space="preserve"> za podmínek sjednaných touto smlouvou.</w:t>
      </w:r>
    </w:p>
    <w:p w14:paraId="1538BAB0" w14:textId="77777777" w:rsidR="000C4466"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8"/>
    <w:p w14:paraId="3C5EA5F0"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1610C447"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1C469456"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w:t>
      </w:r>
      <w:r w:rsidR="008F0D97">
        <w:t>, likvidaci odpadů</w:t>
      </w:r>
      <w:r w:rsidRPr="00803DBC">
        <w:t xml:space="preserve"> atd.</w:t>
      </w:r>
    </w:p>
    <w:p w14:paraId="5AB57817"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smlouvou.</w:t>
      </w:r>
    </w:p>
    <w:p w14:paraId="7ECCE3D1"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154CC47C"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 xml:space="preserve">Smluvní strany se dohodly na platbách formou bezhotovostního bankovního převodu na bankovní účty uvedené ve fakturách </w:t>
      </w:r>
      <w:r w:rsidR="00ED52F7" w:rsidRPr="00803DBC">
        <w:rPr>
          <w:szCs w:val="22"/>
        </w:rPr>
        <w:lastRenderedPageBreak/>
        <w:t>(daňových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3D1A90C1" w14:textId="651A95C4"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3A5428">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3F300F6F" w14:textId="427DF8F2" w:rsidR="00ED52F7" w:rsidRPr="00803DBC" w:rsidRDefault="00D53BF9" w:rsidP="00E7305B">
      <w:pPr>
        <w:pStyle w:val="Zkladntextodsazen2"/>
        <w:numPr>
          <w:ilvl w:val="1"/>
          <w:numId w:val="2"/>
        </w:numPr>
        <w:spacing w:after="120"/>
        <w:ind w:hanging="720"/>
      </w:pPr>
      <w:bookmarkStart w:id="9"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9"/>
    </w:p>
    <w:p w14:paraId="31CCEE91"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1DE8F0F7"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0C7107BB"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674235CC" w14:textId="77777777" w:rsidR="00A407C6" w:rsidRPr="00F668EA" w:rsidRDefault="00A407C6" w:rsidP="00F91B40">
      <w:pPr>
        <w:widowControl w:val="0"/>
        <w:numPr>
          <w:ilvl w:val="0"/>
          <w:numId w:val="2"/>
        </w:numPr>
        <w:spacing w:before="240" w:after="120" w:line="240" w:lineRule="atLeast"/>
        <w:ind w:left="357" w:hanging="357"/>
        <w:jc w:val="both"/>
        <w:rPr>
          <w:b/>
          <w:sz w:val="28"/>
        </w:rPr>
      </w:pPr>
      <w:bookmarkStart w:id="10" w:name="_Ref143987540"/>
      <w:r w:rsidRPr="00F91B40">
        <w:rPr>
          <w:rFonts w:ascii="Times New Roman" w:hAnsi="Times New Roman" w:cs="Times New Roman"/>
          <w:b/>
          <w:sz w:val="28"/>
        </w:rPr>
        <w:t>Povinnosti poskytovatele</w:t>
      </w:r>
      <w:bookmarkEnd w:id="10"/>
    </w:p>
    <w:p w14:paraId="7216BB08" w14:textId="77777777" w:rsidR="00A407C6" w:rsidRPr="00803DBC" w:rsidRDefault="00A407C6" w:rsidP="00A407C6">
      <w:pPr>
        <w:pStyle w:val="Zkladntextodsazen2"/>
        <w:numPr>
          <w:ilvl w:val="1"/>
          <w:numId w:val="2"/>
        </w:numPr>
        <w:spacing w:after="120"/>
        <w:ind w:hanging="720"/>
      </w:pPr>
      <w:bookmarkStart w:id="11" w:name="_Ref141986363"/>
      <w:r w:rsidRPr="00803DBC">
        <w:t>Poskytovatel bere na vědomí, že poskytování úklidu podléhá režimu vyhlášky Ministerstva dopravy č. 101/1995 Sb., kterou se vydává Řád pro zdravotní a odbornou způsobilost osob při provozování dráhy a drážní dopravy, v platném znění. S ohledem na to je poskytovatel povinen zajistit zdravotní způsobilost svých pracovníků k výkonu práce podle uvedené vyhlášky.</w:t>
      </w:r>
      <w:bookmarkEnd w:id="11"/>
    </w:p>
    <w:p w14:paraId="6D121FA2" w14:textId="6D4B21CC" w:rsidR="00A407C6" w:rsidRPr="00803DBC" w:rsidRDefault="00A407C6" w:rsidP="00A407C6">
      <w:pPr>
        <w:pStyle w:val="Zkladntextodsazen2"/>
        <w:numPr>
          <w:ilvl w:val="1"/>
          <w:numId w:val="2"/>
        </w:numPr>
        <w:spacing w:after="120"/>
        <w:ind w:hanging="720"/>
      </w:pPr>
      <w:bookmarkStart w:id="12"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w:t>
      </w:r>
      <w:r w:rsidR="008F0D97" w:rsidRPr="00431551">
        <w:t>Instruktáž a školení pro ochranu zaměstnanců a pracovních míst při práci v blízkosti tramvajové dráhy provede středisko vrchní stavba objednatele před započetím prací.</w:t>
      </w:r>
      <w:r w:rsidR="008F0D97">
        <w:t xml:space="preserve"> </w:t>
      </w:r>
      <w:r w:rsidRPr="00803DBC">
        <w:t xml:space="preserve">Poskytovatel </w:t>
      </w:r>
      <w:r w:rsidRPr="00803DBC">
        <w:lastRenderedPageBreak/>
        <w:t xml:space="preserve">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2"/>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6B548242" w14:textId="77777777"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p>
    <w:p w14:paraId="24161A49" w14:textId="77777777" w:rsidR="00A407C6" w:rsidRPr="00803DBC" w:rsidRDefault="004B4FE9" w:rsidP="00DE17D8">
      <w:pPr>
        <w:pStyle w:val="Zkladntextodsazen2"/>
        <w:numPr>
          <w:ilvl w:val="1"/>
          <w:numId w:val="2"/>
        </w:numPr>
        <w:spacing w:after="120"/>
        <w:ind w:hanging="720"/>
      </w:pPr>
      <w:r w:rsidRPr="00803DBC">
        <w:t xml:space="preserve">Poskytovatel se zavazuje akceptovat a dodržovat pravidla sociální odpovědnosti, která jsou přílohou č. </w:t>
      </w:r>
      <w:r w:rsidR="002B06B0">
        <w:t>4</w:t>
      </w:r>
      <w:r w:rsidR="002B06B0" w:rsidRPr="00803DBC">
        <w:t xml:space="preserve"> </w:t>
      </w:r>
      <w:r w:rsidRPr="00803DBC">
        <w:t xml:space="preserve">této smlouvy. Porušení kteréhokoliv pravidla sociální odpovědnosti, nebude-li bezodkladně napraveno v souladu s přílohou č. </w:t>
      </w:r>
      <w:r w:rsidR="002B06B0">
        <w:t>4</w:t>
      </w:r>
      <w:r w:rsidR="002B06B0" w:rsidRPr="00803DBC">
        <w:t xml:space="preserve"> </w:t>
      </w:r>
      <w:r w:rsidRPr="00803DBC">
        <w:t>této smlouvy, se považuje za podstatné porušení této smlouvy.</w:t>
      </w:r>
    </w:p>
    <w:p w14:paraId="7EFB232E" w14:textId="77777777"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používat sjednané úklidové prostředky a technologie a dodržovat normy při používání čistících, rozmrazovacích směsí a technických prostředků a ostatních používaných technologií. </w:t>
      </w:r>
    </w:p>
    <w:p w14:paraId="0381928D" w14:textId="77777777"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CDFE1FF"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53EDC502"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63ABC19B"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 xml:space="preserve">stí </w:t>
      </w:r>
      <w:r w:rsidR="008F0D97">
        <w:t xml:space="preserve">zastávek </w:t>
      </w:r>
      <w:r w:rsidR="00E70AB0" w:rsidRPr="00803DBC">
        <w:t>či</w:t>
      </w:r>
      <w:r w:rsidR="008E5D87" w:rsidRPr="00803DBC">
        <w:t xml:space="preserve"> </w:t>
      </w:r>
      <w:r w:rsidR="008F0D97">
        <w:t>jejich</w:t>
      </w:r>
      <w:r w:rsidR="008F0D97" w:rsidRPr="00803DBC">
        <w:t xml:space="preserve"> </w:t>
      </w:r>
      <w:r w:rsidR="008E5D87" w:rsidRPr="00803DBC">
        <w:t xml:space="preserve">částí </w:t>
      </w:r>
      <w:r w:rsidR="00E70AB0" w:rsidRPr="00803DBC">
        <w:t>nezbytných pro řádný a bezpečný provoz n</w:t>
      </w:r>
      <w:r w:rsidR="008E5D87" w:rsidRPr="00803DBC">
        <w:t xml:space="preserve">ebo </w:t>
      </w:r>
      <w:r w:rsidR="008E5D87" w:rsidRPr="00803DBC">
        <w:lastRenderedPageBreak/>
        <w:t>poškození dalšího majetku O</w:t>
      </w:r>
      <w:r w:rsidR="00E70AB0" w:rsidRPr="00803DBC">
        <w:t>bjednatele, či majetku</w:t>
      </w:r>
      <w:r w:rsidR="008E5D87" w:rsidRPr="00803DBC">
        <w:t xml:space="preserve"> třetích osob. </w:t>
      </w:r>
    </w:p>
    <w:p w14:paraId="4F2F3604"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w:t>
      </w:r>
      <w:r w:rsidR="00634DE8">
        <w:t>na zastávkách</w:t>
      </w:r>
      <w:r w:rsidR="00121ABD" w:rsidRPr="00803DBC">
        <w:t xml:space="preserve"> objednatele</w:t>
      </w:r>
      <w:r w:rsidRPr="00803DBC">
        <w:t>.</w:t>
      </w:r>
    </w:p>
    <w:p w14:paraId="61382812"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4266149A" w14:textId="77777777" w:rsidR="00A407C6"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61313E85" w14:textId="77777777" w:rsidR="00634DE8" w:rsidRPr="00803DBC" w:rsidRDefault="00634DE8" w:rsidP="00A407C6">
      <w:pPr>
        <w:pStyle w:val="Zkladntextodsazen2"/>
        <w:numPr>
          <w:ilvl w:val="1"/>
          <w:numId w:val="2"/>
        </w:numPr>
        <w:spacing w:after="120"/>
        <w:ind w:hanging="720"/>
      </w:pPr>
      <w:r>
        <w:t>Poskytovatel je povinen třídit odpad vzniklý při jeho činnosti.</w:t>
      </w:r>
    </w:p>
    <w:p w14:paraId="393867B5" w14:textId="518D922B"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_Ref141986363 \r \h </w:instrText>
      </w:r>
      <w:r w:rsidR="00FE2E04" w:rsidRPr="00803DBC">
        <w:instrText xml:space="preserve"> \* MERGEFORMAT </w:instrText>
      </w:r>
      <w:r w:rsidR="00083770" w:rsidRPr="00803DBC">
        <w:fldChar w:fldCharType="separate"/>
      </w:r>
      <w:r w:rsidR="003A5428">
        <w:t xml:space="preserve">8.1. </w:t>
      </w:r>
      <w:r w:rsidR="00083770" w:rsidRPr="00803DBC">
        <w:fldChar w:fldCharType="end"/>
      </w:r>
      <w:r w:rsidRPr="00803DBC">
        <w:t>a</w:t>
      </w:r>
      <w:r w:rsidR="00083770" w:rsidRPr="00803DBC">
        <w:t xml:space="preserve">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3A5428">
        <w:t xml:space="preserve">8.2.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43EF5A1A" w14:textId="77777777" w:rsidR="00A407C6" w:rsidRPr="00803DBC" w:rsidRDefault="00A407C6" w:rsidP="00A407C6">
      <w:pPr>
        <w:pStyle w:val="Zkladntextodsazen2"/>
        <w:numPr>
          <w:ilvl w:val="1"/>
          <w:numId w:val="2"/>
        </w:numPr>
        <w:spacing w:after="120"/>
        <w:ind w:hanging="720"/>
      </w:pPr>
      <w:r w:rsidRPr="00803DBC">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č.101/1995 Sb., kterou se vydává Řád pro zdravotní a odbornou způsobilost osob při provozování dráhy a drážní dopravy, v platném znění. Tato informace je uvedena také v příloze č. 1</w:t>
      </w:r>
      <w:r w:rsidR="00C81B0A" w:rsidRPr="00803DBC">
        <w:t xml:space="preserve"> této smlouvy</w:t>
      </w:r>
      <w:r w:rsidRPr="00803DBC">
        <w:t>.</w:t>
      </w:r>
    </w:p>
    <w:p w14:paraId="50607EFF"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20F4D787" w14:textId="77777777" w:rsidR="00A407C6" w:rsidRPr="00803DBC" w:rsidRDefault="00A407C6" w:rsidP="00A407C6">
      <w:pPr>
        <w:pStyle w:val="Zkladntextodsazen2"/>
        <w:numPr>
          <w:ilvl w:val="1"/>
          <w:numId w:val="2"/>
        </w:numPr>
        <w:spacing w:after="120"/>
        <w:ind w:hanging="720"/>
      </w:pPr>
      <w:r w:rsidRPr="00803DBC">
        <w:t xml:space="preserve">V případě, že se v místě plnění budou nacházet nebo by předmětem úklidu měly být </w:t>
      </w:r>
      <w:r w:rsidR="00FA7384">
        <w:t>zastávky</w:t>
      </w:r>
      <w:r w:rsidRPr="00803DBC">
        <w:t xml:space="preserve">, </w:t>
      </w:r>
      <w:r w:rsidR="00FA7384">
        <w:t>které</w:t>
      </w:r>
      <w:r w:rsidR="00A7748B">
        <w:t xml:space="preserve"> </w:t>
      </w:r>
      <w:r w:rsidRPr="00803DBC">
        <w:t>budou zapečetěny nebo jinak zajištěny Policií České Republiky, Dopravním dispečinkem objednatele apod., je vstup a jakákoliv manipulace (zejména odstraňování a poškozování pečetí</w:t>
      </w:r>
      <w:r w:rsidRPr="00803DBC">
        <w:rPr>
          <w:color w:val="1F497D"/>
        </w:rPr>
        <w:t xml:space="preserve">, </w:t>
      </w:r>
      <w:r w:rsidRPr="00803DBC">
        <w:t xml:space="preserve">pásek či jiných zábran) s těmito </w:t>
      </w:r>
      <w:r w:rsidR="00FA7384">
        <w:t>zastávkami</w:t>
      </w:r>
      <w:r w:rsidRPr="00803DBC">
        <w:t xml:space="preserve"> přísně zakázána.</w:t>
      </w:r>
    </w:p>
    <w:p w14:paraId="6BFD162E" w14:textId="77777777" w:rsidR="00FA7384" w:rsidRDefault="00FA7384" w:rsidP="00FA7384">
      <w:pPr>
        <w:pStyle w:val="Zkladntextodsazen2"/>
        <w:numPr>
          <w:ilvl w:val="1"/>
          <w:numId w:val="2"/>
        </w:numPr>
        <w:spacing w:after="120"/>
        <w:ind w:hanging="720"/>
      </w:pPr>
      <w:r>
        <w:t>Odstraňování odpadu nebezpečného charakteru (např. jehly, injekční stříkačky) volat Městskou policii tel. linku 156.</w:t>
      </w:r>
    </w:p>
    <w:p w14:paraId="6748CF21" w14:textId="77777777" w:rsidR="00FA7384" w:rsidRDefault="00FA7384" w:rsidP="00A7748B">
      <w:pPr>
        <w:pStyle w:val="Zkladntextodsazen2"/>
        <w:numPr>
          <w:ilvl w:val="1"/>
          <w:numId w:val="2"/>
        </w:numPr>
        <w:spacing w:after="120"/>
        <w:ind w:hanging="720"/>
      </w:pPr>
      <w:r>
        <w:t>Poskytovatel je původcem odpadu dle zákona 541/2020 Sb., o odpadech.</w:t>
      </w:r>
    </w:p>
    <w:p w14:paraId="6F3F1EE5" w14:textId="77777777" w:rsidR="00A407C6" w:rsidRPr="00803DBC" w:rsidRDefault="00FA7384" w:rsidP="00FA7384">
      <w:pPr>
        <w:pStyle w:val="Zkladntextodsazen2"/>
        <w:numPr>
          <w:ilvl w:val="1"/>
          <w:numId w:val="2"/>
        </w:numPr>
        <w:spacing w:after="120"/>
        <w:ind w:hanging="720"/>
      </w:pPr>
      <w:r w:rsidRPr="00B66835">
        <w:t xml:space="preserve"> </w:t>
      </w:r>
      <w:r w:rsidR="00A407C6" w:rsidRPr="00803DBC">
        <w:t>Ostatní povinnosti poskytovatele a další obchodní podmínky jsou uvedeny v příloze č. 1</w:t>
      </w:r>
      <w:r w:rsidR="00C81B0A" w:rsidRPr="00803DBC">
        <w:t xml:space="preserve"> této smlouvy</w:t>
      </w:r>
      <w:r w:rsidR="00A407C6" w:rsidRPr="00803DBC">
        <w:t>.</w:t>
      </w:r>
    </w:p>
    <w:p w14:paraId="63912556" w14:textId="2482E990"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3A5428">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3A5428">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w:t>
      </w:r>
      <w:r w:rsidRPr="00803DBC">
        <w:lastRenderedPageBreak/>
        <w:t>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52522EAE" w14:textId="77777777" w:rsidR="003A6B05" w:rsidRPr="00C465F5" w:rsidRDefault="003A6B05" w:rsidP="007F7099">
      <w:pPr>
        <w:pStyle w:val="Zkladntextodsazen2"/>
        <w:numPr>
          <w:ilvl w:val="1"/>
          <w:numId w:val="2"/>
        </w:numPr>
        <w:spacing w:after="120"/>
        <w:ind w:hanging="720"/>
      </w:pPr>
      <w:bookmarkStart w:id="13"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3"/>
    </w:p>
    <w:p w14:paraId="35D5AC44"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613E8B7C" w14:textId="360AC6A4"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3A5428">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377A0BA2"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601D1BCB"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57C021B2"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00D99989"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objednatele jsou instalovány atypické materiály vyžadující zvláštní postup.</w:t>
      </w:r>
    </w:p>
    <w:p w14:paraId="36E3D784"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5DCFA603"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4" w:name="_Ref141983780"/>
      <w:r w:rsidRPr="00DE17D8">
        <w:rPr>
          <w:rFonts w:ascii="Times New Roman" w:hAnsi="Times New Roman" w:cs="Times New Roman"/>
          <w:b/>
          <w:sz w:val="28"/>
        </w:rPr>
        <w:t>Oznamovací povinnost, předání a převzetí úklidových prací</w:t>
      </w:r>
      <w:bookmarkEnd w:id="14"/>
    </w:p>
    <w:p w14:paraId="0220BC33"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3CE0B4B6"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13818F33" w14:textId="77777777" w:rsidR="00BC587F" w:rsidRPr="00803DBC" w:rsidRDefault="00BC587F" w:rsidP="00BC587F">
      <w:pPr>
        <w:pStyle w:val="Zkladntextodsazen2"/>
        <w:numPr>
          <w:ilvl w:val="0"/>
          <w:numId w:val="5"/>
        </w:numPr>
        <w:spacing w:after="120"/>
      </w:pPr>
      <w:r w:rsidRPr="00803DBC">
        <w:t>datum předání/převzetí prací,</w:t>
      </w:r>
    </w:p>
    <w:p w14:paraId="6C5F6347" w14:textId="77777777" w:rsidR="007C436B" w:rsidRDefault="007C436B" w:rsidP="007C436B">
      <w:pPr>
        <w:pStyle w:val="Zkladntextodsazen2"/>
        <w:numPr>
          <w:ilvl w:val="0"/>
          <w:numId w:val="5"/>
        </w:numPr>
        <w:spacing w:after="120"/>
      </w:pPr>
      <w:r>
        <w:t>název místa plnění úklidu (zastávky), adresu</w:t>
      </w:r>
      <w:r w:rsidRPr="000C323F">
        <w:t xml:space="preserve"> a rozsah provedených prací, včetně osoby vykonávající tuto činnost</w:t>
      </w:r>
      <w:r>
        <w:t>,</w:t>
      </w:r>
    </w:p>
    <w:p w14:paraId="22708D23" w14:textId="77777777" w:rsidR="007C436B" w:rsidRDefault="007C436B" w:rsidP="007C436B">
      <w:pPr>
        <w:pStyle w:val="Zkladntextodsazen2"/>
        <w:numPr>
          <w:ilvl w:val="0"/>
          <w:numId w:val="5"/>
        </w:numPr>
        <w:spacing w:after="120"/>
      </w:pPr>
      <w:r>
        <w:t>objednatelem zjištěné vady a datum,</w:t>
      </w:r>
    </w:p>
    <w:p w14:paraId="52E33262" w14:textId="77777777" w:rsidR="007C436B" w:rsidRDefault="007C436B" w:rsidP="007C436B">
      <w:pPr>
        <w:pStyle w:val="Zkladntextodsazen2"/>
        <w:numPr>
          <w:ilvl w:val="0"/>
          <w:numId w:val="5"/>
        </w:numPr>
        <w:spacing w:after="120"/>
      </w:pPr>
      <w:r>
        <w:t xml:space="preserve">stanovení lhůty pro odstranění vad v případě, že neplatí lhůta 15 minut </w:t>
      </w:r>
      <w:r w:rsidR="00F01263">
        <w:t xml:space="preserve">dle </w:t>
      </w:r>
      <w:r>
        <w:t>této smlouvy),</w:t>
      </w:r>
    </w:p>
    <w:p w14:paraId="7110BC0E" w14:textId="77777777" w:rsidR="007C436B" w:rsidRDefault="007C436B" w:rsidP="007C436B">
      <w:pPr>
        <w:pStyle w:val="Zkladntextodsazen2"/>
        <w:numPr>
          <w:ilvl w:val="0"/>
          <w:numId w:val="5"/>
        </w:numPr>
        <w:spacing w:after="120"/>
      </w:pPr>
      <w:r>
        <w:lastRenderedPageBreak/>
        <w:t>datum a čas odstranění vad,</w:t>
      </w:r>
    </w:p>
    <w:p w14:paraId="2A0B58DA"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105C6F1A" w14:textId="20A9BF03"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3A5428">
        <w:t>XI</w:t>
      </w:r>
      <w:r w:rsidR="00F1590C" w:rsidRPr="00803DBC">
        <w:fldChar w:fldCharType="end"/>
      </w:r>
      <w:r w:rsidR="00F1590C" w:rsidRPr="00803DBC">
        <w:t xml:space="preserve">. </w:t>
      </w:r>
      <w:r w:rsidR="00683657" w:rsidRPr="00803DBC">
        <w:t xml:space="preserve">této </w:t>
      </w:r>
      <w:r w:rsidRPr="00803DBC">
        <w:t xml:space="preserve">smlouvy). </w:t>
      </w:r>
    </w:p>
    <w:p w14:paraId="451EEBFF" w14:textId="77777777" w:rsidR="00BC587F" w:rsidRPr="00803DBC" w:rsidRDefault="00BC587F" w:rsidP="00BC587F">
      <w:pPr>
        <w:pStyle w:val="Zkladntextodsazen2"/>
        <w:numPr>
          <w:ilvl w:val="0"/>
          <w:numId w:val="5"/>
        </w:numPr>
        <w:spacing w:after="120"/>
      </w:pPr>
      <w:r w:rsidRPr="00803DBC">
        <w:t xml:space="preserve">provedený úklid je poskytovatel povinen zapsat do „Knihy provedených prací“ (viz příloha č. </w:t>
      </w:r>
      <w:r w:rsidR="00F77A87">
        <w:t>3</w:t>
      </w:r>
      <w:r w:rsidR="00F77A87" w:rsidRPr="00803DBC">
        <w:t xml:space="preserve"> </w:t>
      </w:r>
      <w:r w:rsidR="00683657" w:rsidRPr="00803DBC">
        <w:t>této smlouvy</w:t>
      </w:r>
      <w:r w:rsidRPr="00803DBC">
        <w:t>) a nechat bez zbytečného odkladu podepsat odpovědnou osobou objednatele.</w:t>
      </w:r>
    </w:p>
    <w:p w14:paraId="4E506E47" w14:textId="77777777"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 xml:space="preserve">úklid </w:t>
      </w:r>
      <w:r w:rsidR="00683657" w:rsidRPr="00803DBC">
        <w:t xml:space="preserve">(může se jednat i o manažera </w:t>
      </w:r>
      <w:r w:rsidR="00DE17D8">
        <w:t>úklidu</w:t>
      </w:r>
      <w:r w:rsidR="00683657" w:rsidRPr="00803DBC">
        <w:t>)</w:t>
      </w:r>
      <w:r w:rsidR="00F822F0" w:rsidRPr="00803DBC">
        <w:t>.</w:t>
      </w:r>
    </w:p>
    <w:p w14:paraId="7EA36F0F"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5"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5"/>
    </w:p>
    <w:p w14:paraId="5EE88769" w14:textId="77777777" w:rsidR="00BD1404" w:rsidRPr="00803DBC" w:rsidRDefault="00DC3B41" w:rsidP="00BD1404">
      <w:pPr>
        <w:pStyle w:val="Zkladntextodsazen2"/>
        <w:numPr>
          <w:ilvl w:val="1"/>
          <w:numId w:val="2"/>
        </w:numPr>
        <w:spacing w:after="120"/>
        <w:ind w:hanging="720"/>
      </w:pPr>
      <w:bookmarkStart w:id="16"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6"/>
      <w:r w:rsidR="00BD1404" w:rsidRPr="00803DBC">
        <w:t xml:space="preserve"> </w:t>
      </w:r>
    </w:p>
    <w:p w14:paraId="199FB5D1" w14:textId="77777777"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1F0ED145" w14:textId="5F8E9B07"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3A5428">
        <w:t xml:space="preserve">11.1. </w:t>
      </w:r>
      <w:r w:rsidRPr="00803DBC">
        <w:fldChar w:fldCharType="end"/>
      </w:r>
      <w:r w:rsidRPr="00803DBC">
        <w:t>této smlouvy.</w:t>
      </w:r>
    </w:p>
    <w:p w14:paraId="167EFC57" w14:textId="77777777"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0A358E5"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3596010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w:t>
      </w:r>
      <w:r w:rsidR="00C74386">
        <w:rPr>
          <w:bCs/>
          <w:noProof/>
        </w:rPr>
        <w:t xml:space="preserve"> a</w:t>
      </w:r>
      <w:r w:rsidRPr="00DE17D8">
        <w:rPr>
          <w:bCs/>
          <w:noProof/>
        </w:rPr>
        <w:t xml:space="preserve"> </w:t>
      </w:r>
      <w:r w:rsidR="00C74386">
        <w:rPr>
          <w:bCs/>
          <w:noProof/>
        </w:rPr>
        <w:t>vrchní mistr střediska vrchní stavba</w:t>
      </w:r>
      <w:r w:rsidRPr="00DE17D8">
        <w:rPr>
          <w:bCs/>
          <w:noProof/>
        </w:rPr>
        <w:t xml:space="preserve"> a mistr střediska údržby.</w:t>
      </w:r>
      <w:r w:rsidRPr="00803DBC">
        <w:t xml:space="preserve"> </w:t>
      </w:r>
    </w:p>
    <w:p w14:paraId="56B1B64A"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7AAB2BCA"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13BBEEB4"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2BC12EDB"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7" w:name="_Ref141986243"/>
      <w:r w:rsidRPr="00E04E70">
        <w:rPr>
          <w:rFonts w:ascii="Times New Roman" w:hAnsi="Times New Roman" w:cs="Times New Roman"/>
          <w:b/>
          <w:sz w:val="28"/>
        </w:rPr>
        <w:t>Smluvní pokuty a sankce</w:t>
      </w:r>
      <w:bookmarkEnd w:id="17"/>
    </w:p>
    <w:p w14:paraId="2D2F5BA1" w14:textId="77777777" w:rsidR="008A0DCA" w:rsidRPr="00BB6040" w:rsidRDefault="008A0DCA" w:rsidP="00C90784">
      <w:pPr>
        <w:pStyle w:val="Zkladntextodsazen2"/>
        <w:numPr>
          <w:ilvl w:val="1"/>
          <w:numId w:val="2"/>
        </w:numPr>
        <w:spacing w:after="120"/>
        <w:ind w:hanging="720"/>
        <w:rPr>
          <w:sz w:val="28"/>
        </w:rPr>
      </w:pPr>
      <w:bookmarkStart w:id="18" w:name="_Ref143986042"/>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w:t>
      </w:r>
      <w:r w:rsidRPr="00BB6040">
        <w:rPr>
          <w:szCs w:val="22"/>
        </w:rPr>
        <w:t>smluvním úroku z prodlení ve výši 0,05 % z dlužné částky za každý započatý den prodlení</w:t>
      </w:r>
      <w:r w:rsidR="003A6B05" w:rsidRPr="00BB6040">
        <w:rPr>
          <w:szCs w:val="22"/>
        </w:rPr>
        <w:t>, která je povinna uhradit ta smluvní strana, která je v prodlení</w:t>
      </w:r>
      <w:r w:rsidRPr="00BB6040">
        <w:rPr>
          <w:szCs w:val="22"/>
        </w:rPr>
        <w:t>.</w:t>
      </w:r>
      <w:bookmarkEnd w:id="18"/>
    </w:p>
    <w:p w14:paraId="0CDB01B0" w14:textId="78B4C897" w:rsidR="00AD6BDA" w:rsidRPr="00BB6040" w:rsidRDefault="000E186E" w:rsidP="00C90784">
      <w:pPr>
        <w:pStyle w:val="Zkladntextodsazen2"/>
        <w:numPr>
          <w:ilvl w:val="1"/>
          <w:numId w:val="2"/>
        </w:numPr>
        <w:spacing w:after="120"/>
        <w:ind w:hanging="720"/>
        <w:rPr>
          <w:sz w:val="28"/>
        </w:rPr>
      </w:pPr>
      <w:r w:rsidRPr="00BB6040">
        <w:rPr>
          <w:color w:val="000000"/>
          <w:szCs w:val="22"/>
        </w:rPr>
        <w:t xml:space="preserve">V případě prodlení </w:t>
      </w:r>
      <w:r w:rsidR="003A6B05" w:rsidRPr="00BB6040">
        <w:rPr>
          <w:color w:val="000000"/>
          <w:szCs w:val="22"/>
        </w:rPr>
        <w:t>p</w:t>
      </w:r>
      <w:r w:rsidRPr="00BB6040">
        <w:rPr>
          <w:color w:val="000000"/>
          <w:szCs w:val="22"/>
        </w:rPr>
        <w:t xml:space="preserve">oskytovatele s vystavením faktury dle </w:t>
      </w:r>
      <w:r w:rsidR="003A6B05" w:rsidRPr="00BB6040">
        <w:rPr>
          <w:color w:val="000000"/>
          <w:szCs w:val="22"/>
        </w:rPr>
        <w:t xml:space="preserve">čl. </w:t>
      </w:r>
      <w:r w:rsidR="003A6B05" w:rsidRPr="00BB6040">
        <w:rPr>
          <w:color w:val="000000"/>
          <w:szCs w:val="22"/>
        </w:rPr>
        <w:fldChar w:fldCharType="begin"/>
      </w:r>
      <w:r w:rsidR="003A6B05" w:rsidRPr="00BB6040">
        <w:rPr>
          <w:color w:val="000000"/>
          <w:szCs w:val="22"/>
        </w:rPr>
        <w:instrText xml:space="preserve"> REF _Ref141994764 \r \h </w:instrText>
      </w:r>
      <w:r w:rsidR="00FE2E04" w:rsidRPr="00BB6040">
        <w:rPr>
          <w:color w:val="000000"/>
          <w:szCs w:val="22"/>
        </w:rPr>
        <w:instrText xml:space="preserve"> \* MERGEFORMAT </w:instrText>
      </w:r>
      <w:r w:rsidR="003A6B05" w:rsidRPr="00BB6040">
        <w:rPr>
          <w:color w:val="000000"/>
          <w:szCs w:val="22"/>
        </w:rPr>
      </w:r>
      <w:r w:rsidR="003A6B05" w:rsidRPr="00BB6040">
        <w:rPr>
          <w:color w:val="000000"/>
          <w:szCs w:val="22"/>
        </w:rPr>
        <w:fldChar w:fldCharType="separate"/>
      </w:r>
      <w:r w:rsidR="003A5428" w:rsidRPr="00BB6040">
        <w:rPr>
          <w:color w:val="000000"/>
          <w:szCs w:val="22"/>
        </w:rPr>
        <w:t xml:space="preserve">7.3. </w:t>
      </w:r>
      <w:r w:rsidR="003A6B05" w:rsidRPr="00BB6040">
        <w:rPr>
          <w:color w:val="000000"/>
          <w:szCs w:val="22"/>
        </w:rPr>
        <w:fldChar w:fldCharType="end"/>
      </w:r>
      <w:r w:rsidR="003A6B05" w:rsidRPr="00BB6040">
        <w:rPr>
          <w:color w:val="000000"/>
          <w:szCs w:val="22"/>
        </w:rPr>
        <w:t>této smlouvy</w:t>
      </w:r>
      <w:r w:rsidRPr="00BB6040">
        <w:rPr>
          <w:color w:val="000000"/>
          <w:szCs w:val="22"/>
        </w:rPr>
        <w:t xml:space="preserve"> se smluvní strany dohodly na</w:t>
      </w:r>
      <w:r w:rsidRPr="00BB6040">
        <w:rPr>
          <w:szCs w:val="22"/>
        </w:rPr>
        <w:t xml:space="preserve"> smluvní pokutě ve výši 500</w:t>
      </w:r>
      <w:r w:rsidR="003A6B05" w:rsidRPr="00BB6040">
        <w:rPr>
          <w:szCs w:val="22"/>
        </w:rPr>
        <w:t xml:space="preserve">,- </w:t>
      </w:r>
      <w:r w:rsidRPr="00BB6040">
        <w:rPr>
          <w:szCs w:val="22"/>
        </w:rPr>
        <w:t xml:space="preserve">Kč za každý započatý den </w:t>
      </w:r>
      <w:r w:rsidRPr="00BB6040">
        <w:rPr>
          <w:szCs w:val="22"/>
        </w:rPr>
        <w:lastRenderedPageBreak/>
        <w:t>prodlení.</w:t>
      </w:r>
    </w:p>
    <w:p w14:paraId="48DC7A61" w14:textId="77777777" w:rsidR="008A0DCA" w:rsidRPr="00BB6040" w:rsidRDefault="007241DA" w:rsidP="00C90784">
      <w:pPr>
        <w:pStyle w:val="Zkladntextodsazen2"/>
        <w:numPr>
          <w:ilvl w:val="1"/>
          <w:numId w:val="2"/>
        </w:numPr>
        <w:spacing w:after="120"/>
        <w:ind w:hanging="720"/>
      </w:pPr>
      <w:r w:rsidRPr="00BB6040">
        <w:t>Smluvní strany sjednávají, že o</w:t>
      </w:r>
      <w:r w:rsidR="008A0DCA" w:rsidRPr="00BB6040">
        <w:t xml:space="preserve">bjednatel </w:t>
      </w:r>
      <w:r w:rsidRPr="00BB6040">
        <w:t xml:space="preserve">je dále </w:t>
      </w:r>
      <w:r w:rsidR="008A0DCA" w:rsidRPr="00BB6040">
        <w:t xml:space="preserve">oprávněn účtovat poskytovateli:  </w:t>
      </w:r>
    </w:p>
    <w:p w14:paraId="4D4FB2FB" w14:textId="615252E5" w:rsidR="008A0DCA" w:rsidRPr="00BB6040" w:rsidRDefault="007241DA" w:rsidP="008A0DCA">
      <w:pPr>
        <w:pStyle w:val="Zkladntextodsazen2"/>
        <w:numPr>
          <w:ilvl w:val="0"/>
          <w:numId w:val="5"/>
        </w:numPr>
        <w:spacing w:after="120"/>
        <w:rPr>
          <w:sz w:val="28"/>
        </w:rPr>
      </w:pPr>
      <w:r w:rsidRPr="00BB6040">
        <w:t>smluvní pokutu ve výši</w:t>
      </w:r>
      <w:r w:rsidRPr="00BB6040">
        <w:rPr>
          <w:szCs w:val="22"/>
        </w:rPr>
        <w:t xml:space="preserve"> </w:t>
      </w:r>
      <w:r w:rsidR="006274F5" w:rsidRPr="00BB6040">
        <w:rPr>
          <w:szCs w:val="22"/>
        </w:rPr>
        <w:t>1</w:t>
      </w:r>
      <w:r w:rsidRPr="00BB6040">
        <w:rPr>
          <w:szCs w:val="22"/>
        </w:rPr>
        <w:t>.</w:t>
      </w:r>
      <w:r w:rsidR="005D5D27" w:rsidRPr="00BB6040">
        <w:rPr>
          <w:szCs w:val="22"/>
        </w:rPr>
        <w:t>000</w:t>
      </w:r>
      <w:r w:rsidR="008A0DCA" w:rsidRPr="00BB6040">
        <w:rPr>
          <w:szCs w:val="22"/>
        </w:rPr>
        <w:t xml:space="preserve">,- Kč za každý případ porušení povinností poskytovatele dle </w:t>
      </w:r>
      <w:r w:rsidRPr="00BB6040">
        <w:rPr>
          <w:szCs w:val="22"/>
        </w:rPr>
        <w:t xml:space="preserve">čl. </w:t>
      </w:r>
      <w:r w:rsidRPr="00BB6040">
        <w:rPr>
          <w:szCs w:val="22"/>
        </w:rPr>
        <w:fldChar w:fldCharType="begin"/>
      </w:r>
      <w:r w:rsidRPr="00BB6040">
        <w:rPr>
          <w:szCs w:val="22"/>
        </w:rPr>
        <w:instrText xml:space="preserve"> REF _Ref141986363 \r \h </w:instrText>
      </w:r>
      <w:r w:rsidR="00FE2E04" w:rsidRPr="00BB6040">
        <w:rPr>
          <w:szCs w:val="22"/>
        </w:rPr>
        <w:instrText xml:space="preserve"> \* MERGEFORMAT </w:instrText>
      </w:r>
      <w:r w:rsidRPr="00BB6040">
        <w:rPr>
          <w:szCs w:val="22"/>
        </w:rPr>
      </w:r>
      <w:r w:rsidRPr="00BB6040">
        <w:rPr>
          <w:szCs w:val="22"/>
        </w:rPr>
        <w:fldChar w:fldCharType="separate"/>
      </w:r>
      <w:r w:rsidR="003A5428" w:rsidRPr="00BB6040">
        <w:rPr>
          <w:szCs w:val="22"/>
        </w:rPr>
        <w:t xml:space="preserve">8.1. </w:t>
      </w:r>
      <w:r w:rsidRPr="00BB6040">
        <w:rPr>
          <w:szCs w:val="22"/>
        </w:rPr>
        <w:fldChar w:fldCharType="end"/>
      </w:r>
      <w:r w:rsidRPr="00BB6040">
        <w:rPr>
          <w:szCs w:val="22"/>
        </w:rPr>
        <w:t xml:space="preserve">a </w:t>
      </w:r>
      <w:r w:rsidRPr="00BB6040">
        <w:rPr>
          <w:szCs w:val="22"/>
        </w:rPr>
        <w:fldChar w:fldCharType="begin"/>
      </w:r>
      <w:r w:rsidRPr="00BB6040">
        <w:rPr>
          <w:szCs w:val="22"/>
        </w:rPr>
        <w:instrText xml:space="preserve"> REF _Ref141986375 \r \h </w:instrText>
      </w:r>
      <w:r w:rsidR="00FE2E04" w:rsidRPr="00BB6040">
        <w:rPr>
          <w:szCs w:val="22"/>
        </w:rPr>
        <w:instrText xml:space="preserve"> \* MERGEFORMAT </w:instrText>
      </w:r>
      <w:r w:rsidRPr="00BB6040">
        <w:rPr>
          <w:szCs w:val="22"/>
        </w:rPr>
      </w:r>
      <w:r w:rsidRPr="00BB6040">
        <w:rPr>
          <w:szCs w:val="22"/>
        </w:rPr>
        <w:fldChar w:fldCharType="separate"/>
      </w:r>
      <w:r w:rsidR="003A5428" w:rsidRPr="00BB6040">
        <w:rPr>
          <w:szCs w:val="22"/>
        </w:rPr>
        <w:t xml:space="preserve">8.2. </w:t>
      </w:r>
      <w:r w:rsidRPr="00BB6040">
        <w:rPr>
          <w:szCs w:val="22"/>
        </w:rPr>
        <w:fldChar w:fldCharType="end"/>
      </w:r>
      <w:r w:rsidRPr="00BB6040">
        <w:rPr>
          <w:szCs w:val="22"/>
        </w:rPr>
        <w:t>této smlouvy;</w:t>
      </w:r>
    </w:p>
    <w:p w14:paraId="05921590" w14:textId="7E547F1F" w:rsidR="008E37B8" w:rsidRPr="00BB6040" w:rsidRDefault="007241DA" w:rsidP="008A0DCA">
      <w:pPr>
        <w:pStyle w:val="Zkladntextodsazen2"/>
        <w:numPr>
          <w:ilvl w:val="0"/>
          <w:numId w:val="5"/>
        </w:numPr>
        <w:spacing w:after="120"/>
        <w:rPr>
          <w:sz w:val="28"/>
        </w:rPr>
      </w:pPr>
      <w:r w:rsidRPr="00BB6040">
        <w:t>smluvní pokutu ve výši</w:t>
      </w:r>
      <w:r w:rsidR="00F01263" w:rsidRPr="00BB6040">
        <w:t xml:space="preserve"> </w:t>
      </w:r>
      <w:r w:rsidR="00C93A17" w:rsidRPr="00BB6040">
        <w:t>5</w:t>
      </w:r>
      <w:r w:rsidR="00F01263" w:rsidRPr="00BB6040">
        <w:t>00</w:t>
      </w:r>
      <w:r w:rsidRPr="00BB6040">
        <w:rPr>
          <w:szCs w:val="22"/>
        </w:rPr>
        <w:t>,</w:t>
      </w:r>
      <w:r w:rsidR="008E37B8" w:rsidRPr="00BB6040">
        <w:rPr>
          <w:szCs w:val="22"/>
        </w:rPr>
        <w:t xml:space="preserve">- Kč za každý případ neprovedeného úklidu </w:t>
      </w:r>
      <w:r w:rsidR="00D25967" w:rsidRPr="00BB6040">
        <w:rPr>
          <w:szCs w:val="22"/>
        </w:rPr>
        <w:t>zastávky</w:t>
      </w:r>
      <w:r w:rsidR="0086016B" w:rsidRPr="00BB6040">
        <w:rPr>
          <w:szCs w:val="22"/>
        </w:rPr>
        <w:t xml:space="preserve"> řádně a včas</w:t>
      </w:r>
      <w:r w:rsidR="00D97A08" w:rsidRPr="00BB6040">
        <w:rPr>
          <w:szCs w:val="22"/>
        </w:rPr>
        <w:t>;</w:t>
      </w:r>
    </w:p>
    <w:p w14:paraId="5051E8A3" w14:textId="2B30BA6F" w:rsidR="008A0DCA" w:rsidRPr="00BB6040" w:rsidRDefault="007241DA" w:rsidP="008A0DCA">
      <w:pPr>
        <w:pStyle w:val="Zkladntextodsazen2"/>
        <w:numPr>
          <w:ilvl w:val="0"/>
          <w:numId w:val="5"/>
        </w:numPr>
        <w:spacing w:after="120"/>
        <w:rPr>
          <w:sz w:val="28"/>
        </w:rPr>
      </w:pPr>
      <w:r w:rsidRPr="00BB6040">
        <w:t>smluvní pokutu ve výši</w:t>
      </w:r>
      <w:r w:rsidRPr="00BB6040">
        <w:rPr>
          <w:szCs w:val="22"/>
        </w:rPr>
        <w:t xml:space="preserve"> </w:t>
      </w:r>
      <w:r w:rsidR="00C93A17" w:rsidRPr="00BB6040">
        <w:rPr>
          <w:szCs w:val="22"/>
        </w:rPr>
        <w:t>500</w:t>
      </w:r>
      <w:r w:rsidR="00F77A87" w:rsidRPr="00BB6040">
        <w:rPr>
          <w:szCs w:val="22"/>
        </w:rPr>
        <w:t>,- Kč</w:t>
      </w:r>
      <w:r w:rsidR="00D97A08" w:rsidRPr="00BB6040">
        <w:rPr>
          <w:szCs w:val="22"/>
        </w:rPr>
        <w:t xml:space="preserve"> této smlouvy </w:t>
      </w:r>
      <w:r w:rsidR="008A0DCA" w:rsidRPr="00BB6040">
        <w:rPr>
          <w:szCs w:val="22"/>
        </w:rPr>
        <w:t>za každý případ nekvalitně provedeného úklidu</w:t>
      </w:r>
      <w:r w:rsidR="00514287" w:rsidRPr="00BB6040">
        <w:rPr>
          <w:szCs w:val="22"/>
        </w:rPr>
        <w:t xml:space="preserve"> (každ</w:t>
      </w:r>
      <w:r w:rsidR="00D25967" w:rsidRPr="00BB6040">
        <w:rPr>
          <w:szCs w:val="22"/>
        </w:rPr>
        <w:t>á</w:t>
      </w:r>
      <w:r w:rsidR="00514287" w:rsidRPr="00BB6040">
        <w:rPr>
          <w:szCs w:val="22"/>
        </w:rPr>
        <w:t xml:space="preserve"> nekvalitně uklizen</w:t>
      </w:r>
      <w:r w:rsidR="00D25967" w:rsidRPr="00BB6040">
        <w:rPr>
          <w:szCs w:val="22"/>
        </w:rPr>
        <w:t>á zastávka</w:t>
      </w:r>
      <w:r w:rsidR="00514287" w:rsidRPr="00BB6040">
        <w:rPr>
          <w:szCs w:val="22"/>
        </w:rPr>
        <w:t>)</w:t>
      </w:r>
      <w:r w:rsidR="00D97A08" w:rsidRPr="00BB6040">
        <w:rPr>
          <w:szCs w:val="22"/>
        </w:rPr>
        <w:t>;</w:t>
      </w:r>
    </w:p>
    <w:p w14:paraId="71569F50" w14:textId="518EA37C" w:rsidR="008A0DCA" w:rsidRPr="00D26033" w:rsidRDefault="00D26033" w:rsidP="00D26033">
      <w:pPr>
        <w:pStyle w:val="Zkladntextodsazen2"/>
        <w:numPr>
          <w:ilvl w:val="0"/>
          <w:numId w:val="5"/>
        </w:numPr>
        <w:spacing w:after="120"/>
        <w:rPr>
          <w:sz w:val="28"/>
        </w:rPr>
      </w:pPr>
      <w:r w:rsidRPr="00BB6040">
        <w:rPr>
          <w:szCs w:val="22"/>
        </w:rPr>
        <w:t xml:space="preserve">smluvní pokutu ve výši 2.000,- Kč za každý případ porušení ostatních povinností poskytovatele uvedených v čl. </w:t>
      </w:r>
      <w:r w:rsidRPr="00BB6040">
        <w:rPr>
          <w:szCs w:val="22"/>
        </w:rPr>
        <w:fldChar w:fldCharType="begin"/>
      </w:r>
      <w:r w:rsidRPr="00BB6040">
        <w:rPr>
          <w:szCs w:val="22"/>
        </w:rPr>
        <w:instrText xml:space="preserve"> REF _Ref143987540 \r \h </w:instrText>
      </w:r>
      <w:r w:rsidR="00BB6040">
        <w:rPr>
          <w:szCs w:val="22"/>
        </w:rPr>
        <w:instrText xml:space="preserve"> \* MERGEFORMAT </w:instrText>
      </w:r>
      <w:r w:rsidRPr="00BB6040">
        <w:rPr>
          <w:szCs w:val="22"/>
        </w:rPr>
      </w:r>
      <w:r w:rsidRPr="00BB6040">
        <w:rPr>
          <w:szCs w:val="22"/>
        </w:rPr>
        <w:fldChar w:fldCharType="separate"/>
      </w:r>
      <w:r w:rsidR="003A5428" w:rsidRPr="00BB6040">
        <w:rPr>
          <w:szCs w:val="22"/>
        </w:rPr>
        <w:t>VIII</w:t>
      </w:r>
      <w:r w:rsidRPr="00BB6040">
        <w:rPr>
          <w:szCs w:val="22"/>
        </w:rPr>
        <w:fldChar w:fldCharType="end"/>
      </w:r>
      <w:r w:rsidRPr="00D26033">
        <w:rPr>
          <w:szCs w:val="22"/>
        </w:rPr>
        <w:t>. této smlouvy.</w:t>
      </w:r>
    </w:p>
    <w:p w14:paraId="232AA1B2"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3589F737"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08DDD2C0"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40EAB417" w14:textId="77777777" w:rsidR="002932BC" w:rsidRPr="00803DBC" w:rsidRDefault="002932BC" w:rsidP="00C90784">
      <w:pPr>
        <w:pStyle w:val="Zkladntextodsazen2"/>
        <w:numPr>
          <w:ilvl w:val="0"/>
          <w:numId w:val="2"/>
        </w:numPr>
        <w:spacing w:after="120"/>
        <w:rPr>
          <w:b/>
          <w:sz w:val="28"/>
        </w:rPr>
      </w:pPr>
      <w:bookmarkStart w:id="19" w:name="_Ref141986799"/>
      <w:r w:rsidRPr="00803DBC">
        <w:rPr>
          <w:b/>
          <w:sz w:val="28"/>
        </w:rPr>
        <w:t>Odpovědnost za vady</w:t>
      </w:r>
      <w:bookmarkEnd w:id="19"/>
    </w:p>
    <w:p w14:paraId="070BB3D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w:t>
      </w:r>
      <w:r w:rsidR="00F77A87">
        <w:t>3</w:t>
      </w:r>
      <w:r w:rsidR="00F77A87" w:rsidRPr="00803DBC">
        <w:t xml:space="preserve"> </w:t>
      </w:r>
      <w:r w:rsidRPr="00803DBC">
        <w:t>smlouvy. Objednatel je povinen reklamovat vady kvality a rozsahu úklidu bez zbytečného odkladu po jejich zjištění, nejpozději však v den provedeného úklidu.</w:t>
      </w:r>
      <w:r w:rsidRPr="00803DBC" w:rsidDel="00803882">
        <w:t xml:space="preserve"> </w:t>
      </w:r>
    </w:p>
    <w:p w14:paraId="6700197F"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09DF12C7"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DE01683"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28CC7E9A" w14:textId="310991B7"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3A5428">
        <w:t>X</w:t>
      </w:r>
      <w:r w:rsidRPr="00803DBC">
        <w:fldChar w:fldCharType="end"/>
      </w:r>
      <w:r w:rsidRPr="00803DBC">
        <w:t>. této smlouvy)</w:t>
      </w:r>
    </w:p>
    <w:p w14:paraId="482199B6" w14:textId="77777777" w:rsidR="002932BC" w:rsidRPr="00BB6040" w:rsidRDefault="002932BC" w:rsidP="00C90784">
      <w:pPr>
        <w:pStyle w:val="Zkladntextodsazen2"/>
        <w:numPr>
          <w:ilvl w:val="1"/>
          <w:numId w:val="2"/>
        </w:numPr>
        <w:spacing w:after="120"/>
        <w:ind w:hanging="720"/>
      </w:pPr>
      <w:r w:rsidRPr="00803DBC">
        <w:t xml:space="preserve">Poskytovatel </w:t>
      </w:r>
      <w:r w:rsidRPr="00BB6040">
        <w:t xml:space="preserve">je povinen v případě porušení povinnosti provést úklid řádně a včas zjednat na základě výzvy </w:t>
      </w:r>
      <w:r w:rsidR="00D97A08" w:rsidRPr="00BB6040">
        <w:t>kontaktní</w:t>
      </w:r>
      <w:r w:rsidRPr="00BB6040">
        <w:t xml:space="preserve"> osoby</w:t>
      </w:r>
      <w:r w:rsidR="00D97A08" w:rsidRPr="00BB6040">
        <w:t xml:space="preserve"> na straně</w:t>
      </w:r>
      <w:r w:rsidRPr="00BB6040">
        <w:t xml:space="preserve"> objednatele do 15 minut nápravu</w:t>
      </w:r>
      <w:r w:rsidR="009D1949" w:rsidRPr="00BB6040">
        <w:t xml:space="preserve"> od nahlášení/reklamace vady</w:t>
      </w:r>
      <w:r w:rsidRPr="00BB6040">
        <w:t xml:space="preserve">, není-li uvedena jiná lhůta. Tím není dotčeno právo objednatele účtovat poskytovateli sjednanou smluvní pokutu a náhradu </w:t>
      </w:r>
      <w:r w:rsidR="00D97A08" w:rsidRPr="00BB6040">
        <w:t xml:space="preserve">vzniklé </w:t>
      </w:r>
      <w:r w:rsidRPr="00BB6040">
        <w:t>škody.</w:t>
      </w:r>
    </w:p>
    <w:p w14:paraId="4C12A4B2" w14:textId="77777777" w:rsidR="002932BC" w:rsidRDefault="002932BC" w:rsidP="00C90784">
      <w:pPr>
        <w:pStyle w:val="Zkladntextodsazen2"/>
        <w:numPr>
          <w:ilvl w:val="1"/>
          <w:numId w:val="2"/>
        </w:numPr>
        <w:spacing w:after="120"/>
        <w:ind w:hanging="720"/>
      </w:pPr>
      <w:r w:rsidRPr="00BB6040">
        <w:t>V případě, že poskytovatel nezjedná nápravu ani přes výzvu objednatele, bude tento úklid považován za neprovedený, poskytovatel nebude oprávněn jej objednateli fakturovat a objednatel bude</w:t>
      </w:r>
      <w:r w:rsidRPr="00803DBC">
        <w:t xml:space="preserve"> oprávněn účtovat poskytovateli sjednané sankce a požadovat náhradu</w:t>
      </w:r>
      <w:r w:rsidR="00CF6A65" w:rsidRPr="00803DBC">
        <w:t xml:space="preserve"> vzniklé</w:t>
      </w:r>
      <w:r w:rsidRPr="00803DBC">
        <w:t xml:space="preserve"> škody.</w:t>
      </w:r>
    </w:p>
    <w:p w14:paraId="2336515C" w14:textId="77777777" w:rsidR="001F6141" w:rsidRPr="00803DBC" w:rsidRDefault="001F6141" w:rsidP="001F6141">
      <w:pPr>
        <w:pStyle w:val="Zkladntextodsazen2"/>
        <w:spacing w:after="120"/>
        <w:ind w:left="720" w:firstLine="0"/>
      </w:pPr>
    </w:p>
    <w:p w14:paraId="024528BE"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lastRenderedPageBreak/>
        <w:t>Zvláštní ujednání</w:t>
      </w:r>
    </w:p>
    <w:p w14:paraId="3238BFF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46293063"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353225A6"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5FDB296B"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75D0DF16"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690B3A70"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6ECDC6CE"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6750D128"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2274E358"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79426B73"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04211BBC" w14:textId="77777777" w:rsidR="002932BC" w:rsidRPr="00803DBC" w:rsidRDefault="002932BC" w:rsidP="00DE17D8">
      <w:pPr>
        <w:pStyle w:val="Zkladntextodsazen2"/>
        <w:numPr>
          <w:ilvl w:val="1"/>
          <w:numId w:val="2"/>
        </w:numPr>
        <w:spacing w:after="120"/>
        <w:ind w:hanging="720"/>
      </w:pPr>
      <w:r w:rsidRPr="00803DBC">
        <w:t xml:space="preserve">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w:t>
      </w:r>
      <w:r w:rsidRPr="00803DBC">
        <w:lastRenderedPageBreak/>
        <w:t>nejlépe splňuje tytéž obchodní účely jako ustanovení neplatné, neúčinné nebo nevymahatelné.</w:t>
      </w:r>
    </w:p>
    <w:p w14:paraId="05319FA4"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5BC60DB9" w14:textId="77777777"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5809666B" w14:textId="77777777" w:rsidR="00E54CD0" w:rsidRPr="00DE17D8" w:rsidRDefault="00E54CD0" w:rsidP="00DE17D8">
      <w:pPr>
        <w:pStyle w:val="Zkladntextodsazen2"/>
        <w:numPr>
          <w:ilvl w:val="1"/>
          <w:numId w:val="2"/>
        </w:numPr>
        <w:spacing w:after="120"/>
        <w:ind w:hanging="720"/>
      </w:pPr>
      <w:bookmarkStart w:id="20" w:name="_Hlk73550955"/>
      <w:r w:rsidRPr="00DE17D8">
        <w:t>Smluvní strany se dohodly, že závazky vzniklé z této smlouvy mohou zaniknout:</w:t>
      </w:r>
    </w:p>
    <w:p w14:paraId="7BAB0C81"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09A5F8B5" w14:textId="77777777" w:rsidR="001F6141" w:rsidRPr="00DE17D8" w:rsidRDefault="001F6141" w:rsidP="001F6141">
      <w:pPr>
        <w:pStyle w:val="Zkladntextodsazen2"/>
        <w:numPr>
          <w:ilvl w:val="1"/>
          <w:numId w:val="21"/>
        </w:numPr>
        <w:spacing w:after="120"/>
        <w:ind w:left="1134"/>
        <w:rPr>
          <w:bCs/>
        </w:rPr>
      </w:pPr>
      <w:r w:rsidRPr="00DE17D8">
        <w:rPr>
          <w:bCs/>
        </w:rPr>
        <w:t>Výpovědí</w:t>
      </w:r>
    </w:p>
    <w:p w14:paraId="3F42E0BD" w14:textId="77777777" w:rsidR="001F6141" w:rsidRPr="00DE17D8" w:rsidRDefault="001F6141" w:rsidP="001F6141">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03B49A37" w14:textId="77777777" w:rsidR="001F6141" w:rsidRPr="00DE17D8" w:rsidRDefault="001F6141" w:rsidP="001F6141">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428CE481" w14:textId="77777777" w:rsidR="001F6141" w:rsidRPr="00DE17D8" w:rsidRDefault="001F6141" w:rsidP="001F6141">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32270F5E" w14:textId="77777777" w:rsidR="001F6141" w:rsidRPr="00DE17D8" w:rsidRDefault="001F6141" w:rsidP="001F6141">
      <w:pPr>
        <w:pStyle w:val="Zkladntext"/>
        <w:numPr>
          <w:ilvl w:val="0"/>
          <w:numId w:val="19"/>
        </w:numPr>
        <w:spacing w:after="120" w:line="240" w:lineRule="atLeast"/>
        <w:ind w:left="1985" w:hanging="185"/>
      </w:pPr>
      <w:r w:rsidRPr="00DE17D8">
        <w:t>výpověď závazků vzniklých z této smlouvy musí mít písemnou podobu.</w:t>
      </w:r>
    </w:p>
    <w:p w14:paraId="22A621E6"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5A6F4361"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978BD5F"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2805DD40"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w:t>
      </w:r>
      <w:r w:rsidR="00D25967">
        <w:t xml:space="preserve">, opakované </w:t>
      </w:r>
      <w:r w:rsidR="00D25967" w:rsidRPr="00803DBC">
        <w:t xml:space="preserve">(nejméně ve třech (3) případech) </w:t>
      </w:r>
      <w:r w:rsidR="00D25967">
        <w:t>porušení bezpečnostních a jiných souvisejících předpisů při zajištění pracoviště ze strany silničního provozu a drážní dopravní cesty</w:t>
      </w:r>
      <w:r w:rsidR="00FE2E04" w:rsidRPr="00803DBC">
        <w:t xml:space="preserve"> a dále případy stanovené OZ</w:t>
      </w:r>
      <w:r w:rsidRPr="00DE17D8">
        <w:t>,</w:t>
      </w:r>
    </w:p>
    <w:p w14:paraId="04059DE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668806A7"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0B741D0C"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008B09D0" w14:textId="77777777" w:rsidR="00FE2E04" w:rsidRPr="00803DBC" w:rsidRDefault="00E54CD0" w:rsidP="00DE17D8">
      <w:pPr>
        <w:pStyle w:val="Zkladntext"/>
        <w:numPr>
          <w:ilvl w:val="0"/>
          <w:numId w:val="17"/>
        </w:numPr>
        <w:spacing w:after="120" w:line="240" w:lineRule="atLeast"/>
        <w:ind w:left="1985" w:hanging="284"/>
      </w:pPr>
      <w:r w:rsidRPr="00DE17D8">
        <w:lastRenderedPageBreak/>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710429BB"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47C1DB7A"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0F6A87B1" w14:textId="77777777" w:rsidR="003A5428"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3A5428">
        <w:t>.</w:t>
      </w:r>
    </w:p>
    <w:p w14:paraId="730DB5F4" w14:textId="218B6A0A" w:rsidR="00E54CD0" w:rsidRPr="00DE17D8" w:rsidRDefault="003A5428" w:rsidP="00DE17D8">
      <w:pPr>
        <w:pStyle w:val="Zkladntext"/>
        <w:numPr>
          <w:ilvl w:val="0"/>
          <w:numId w:val="18"/>
        </w:numPr>
        <w:spacing w:after="120" w:line="240" w:lineRule="atLeast"/>
      </w:pPr>
      <w:bookmarkStart w:id="21" w:name="_Hlk145072989"/>
      <w:r>
        <w:t xml:space="preserve">Odstoupení od smlouvy dle tohoto článku smlouvy má účinky ex </w:t>
      </w:r>
      <w:proofErr w:type="spellStart"/>
      <w:r>
        <w:t>nunc</w:t>
      </w:r>
      <w:bookmarkEnd w:id="21"/>
      <w:proofErr w:type="spellEnd"/>
      <w:r w:rsidR="00E54CD0" w:rsidRPr="00DE17D8">
        <w:t>.</w:t>
      </w:r>
    </w:p>
    <w:bookmarkEnd w:id="20"/>
    <w:p w14:paraId="700A3B49"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53916437"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0BBE8633"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272EFB71" w14:textId="77777777" w:rsidR="002932BC" w:rsidRPr="00803DBC" w:rsidRDefault="002932BC" w:rsidP="00C90784">
      <w:pPr>
        <w:pStyle w:val="Zkladntextodsazen2"/>
        <w:numPr>
          <w:ilvl w:val="1"/>
          <w:numId w:val="2"/>
        </w:numPr>
        <w:spacing w:after="120"/>
        <w:ind w:hanging="720"/>
      </w:pPr>
      <w:r w:rsidRPr="00803DBC">
        <w:t>Přílohy smlouvy:</w:t>
      </w:r>
    </w:p>
    <w:p w14:paraId="5070D845"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425AE14"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0493F509" w14:textId="77777777" w:rsidR="002932BC" w:rsidRPr="00803DBC" w:rsidRDefault="002932BC" w:rsidP="00A74362">
      <w:pPr>
        <w:pStyle w:val="Zkladntextodsazen2"/>
        <w:numPr>
          <w:ilvl w:val="0"/>
          <w:numId w:val="5"/>
        </w:numPr>
        <w:ind w:left="1077" w:hanging="357"/>
      </w:pPr>
      <w:r w:rsidRPr="00803DBC">
        <w:t xml:space="preserve">Příloha č. </w:t>
      </w:r>
      <w:r w:rsidR="00BD1FD7">
        <w:t>3</w:t>
      </w:r>
      <w:r w:rsidRPr="00803DBC">
        <w:t xml:space="preserve"> – Kniha provedených prací, </w:t>
      </w:r>
    </w:p>
    <w:p w14:paraId="3B2BFD7D" w14:textId="77777777" w:rsidR="002932BC" w:rsidRPr="00803DBC" w:rsidRDefault="002932BC" w:rsidP="00A74362">
      <w:pPr>
        <w:pStyle w:val="Zkladntextodsazen2"/>
        <w:numPr>
          <w:ilvl w:val="0"/>
          <w:numId w:val="5"/>
        </w:numPr>
        <w:ind w:left="1077" w:hanging="357"/>
      </w:pPr>
      <w:r w:rsidRPr="00803DBC">
        <w:t xml:space="preserve">Příloha č. </w:t>
      </w:r>
      <w:r w:rsidR="00BD1FD7">
        <w:t>4</w:t>
      </w:r>
      <w:r w:rsidRPr="00803DBC">
        <w:t xml:space="preserve"> – </w:t>
      </w:r>
      <w:r w:rsidR="004B4FE9" w:rsidRPr="00803DBC">
        <w:t>Pravidla sociální odpovědnosti</w:t>
      </w:r>
    </w:p>
    <w:p w14:paraId="18D5447A" w14:textId="77777777" w:rsidR="001F6141" w:rsidRDefault="001F6141" w:rsidP="002932BC">
      <w:pPr>
        <w:tabs>
          <w:tab w:val="left" w:pos="4962"/>
        </w:tabs>
        <w:jc w:val="both"/>
        <w:rPr>
          <w:rFonts w:ascii="Times New Roman" w:hAnsi="Times New Roman" w:cs="Times New Roman"/>
          <w:sz w:val="24"/>
          <w:szCs w:val="24"/>
        </w:rPr>
      </w:pPr>
    </w:p>
    <w:p w14:paraId="54629890" w14:textId="135401C9"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77603C21"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2301AAC3" w14:textId="77777777" w:rsidR="002932BC" w:rsidRPr="00803DBC" w:rsidRDefault="002932BC" w:rsidP="002932BC">
      <w:pPr>
        <w:jc w:val="both"/>
        <w:rPr>
          <w:rFonts w:ascii="Times New Roman" w:hAnsi="Times New Roman" w:cs="Times New Roman"/>
          <w:sz w:val="24"/>
          <w:szCs w:val="24"/>
        </w:rPr>
      </w:pPr>
    </w:p>
    <w:p w14:paraId="1200C76B" w14:textId="77777777" w:rsidR="002932BC" w:rsidRPr="00803DBC" w:rsidRDefault="002932BC" w:rsidP="002932BC">
      <w:pPr>
        <w:jc w:val="both"/>
        <w:rPr>
          <w:rFonts w:ascii="Times New Roman" w:hAnsi="Times New Roman" w:cs="Times New Roman"/>
          <w:sz w:val="24"/>
          <w:szCs w:val="24"/>
        </w:rPr>
      </w:pPr>
    </w:p>
    <w:p w14:paraId="01FFDF1D" w14:textId="48B0C899" w:rsidR="00913B88" w:rsidRPr="001F6141" w:rsidRDefault="002932BC" w:rsidP="001F6141">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sectPr w:rsidR="00913B88" w:rsidRPr="001F614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B44A3" w14:textId="77777777" w:rsidR="00775F41" w:rsidRDefault="00775F41" w:rsidP="00213AA9">
      <w:pPr>
        <w:spacing w:after="0" w:line="240" w:lineRule="auto"/>
      </w:pPr>
      <w:r>
        <w:separator/>
      </w:r>
    </w:p>
  </w:endnote>
  <w:endnote w:type="continuationSeparator" w:id="0">
    <w:p w14:paraId="0CC019C3" w14:textId="77777777" w:rsidR="00775F41" w:rsidRDefault="00775F41"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1DE7B6C7" w14:textId="50E20218" w:rsidR="00213AA9" w:rsidRDefault="00213AA9" w:rsidP="00F668EA">
        <w:pPr>
          <w:pStyle w:val="Zpat"/>
          <w:jc w:val="right"/>
        </w:pPr>
        <w:r>
          <w:fldChar w:fldCharType="begin"/>
        </w:r>
        <w:r>
          <w:instrText>PAGE   \* MERGEFORMAT</w:instrText>
        </w:r>
        <w:r>
          <w:fldChar w:fldCharType="separate"/>
        </w:r>
        <w:r w:rsidR="00A75019">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02851" w14:textId="77777777" w:rsidR="00775F41" w:rsidRDefault="00775F41" w:rsidP="00213AA9">
      <w:pPr>
        <w:spacing w:after="0" w:line="240" w:lineRule="auto"/>
      </w:pPr>
      <w:r>
        <w:separator/>
      </w:r>
    </w:p>
  </w:footnote>
  <w:footnote w:type="continuationSeparator" w:id="0">
    <w:p w14:paraId="29E945C2" w14:textId="77777777" w:rsidR="00775F41" w:rsidRDefault="00775F41"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F2602B2"/>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02766828">
    <w:abstractNumId w:val="15"/>
  </w:num>
  <w:num w:numId="2" w16cid:durableId="1815680567">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869144509">
    <w:abstractNumId w:val="5"/>
  </w:num>
  <w:num w:numId="4" w16cid:durableId="2101216685">
    <w:abstractNumId w:val="2"/>
  </w:num>
  <w:num w:numId="5" w16cid:durableId="1524394168">
    <w:abstractNumId w:val="19"/>
  </w:num>
  <w:num w:numId="6" w16cid:durableId="18704073">
    <w:abstractNumId w:val="4"/>
  </w:num>
  <w:num w:numId="7" w16cid:durableId="1388990598">
    <w:abstractNumId w:val="21"/>
  </w:num>
  <w:num w:numId="8" w16cid:durableId="1225684043">
    <w:abstractNumId w:val="16"/>
  </w:num>
  <w:num w:numId="9" w16cid:durableId="807167030">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24143654">
    <w:abstractNumId w:val="3"/>
  </w:num>
  <w:num w:numId="11" w16cid:durableId="806969033">
    <w:abstractNumId w:val="18"/>
  </w:num>
  <w:num w:numId="12" w16cid:durableId="2144618053">
    <w:abstractNumId w:val="13"/>
  </w:num>
  <w:num w:numId="13" w16cid:durableId="388378965">
    <w:abstractNumId w:val="11"/>
  </w:num>
  <w:num w:numId="14" w16cid:durableId="1616907708">
    <w:abstractNumId w:val="20"/>
  </w:num>
  <w:num w:numId="15" w16cid:durableId="1051151443">
    <w:abstractNumId w:val="12"/>
  </w:num>
  <w:num w:numId="16" w16cid:durableId="1645616775">
    <w:abstractNumId w:val="17"/>
  </w:num>
  <w:num w:numId="17" w16cid:durableId="51005378">
    <w:abstractNumId w:val="6"/>
  </w:num>
  <w:num w:numId="18" w16cid:durableId="1134328791">
    <w:abstractNumId w:val="7"/>
  </w:num>
  <w:num w:numId="19" w16cid:durableId="1122116866">
    <w:abstractNumId w:val="10"/>
  </w:num>
  <w:num w:numId="20" w16cid:durableId="1767266348">
    <w:abstractNumId w:val="1"/>
  </w:num>
  <w:num w:numId="21" w16cid:durableId="1325011569">
    <w:abstractNumId w:val="0"/>
  </w:num>
  <w:num w:numId="22" w16cid:durableId="1155142182">
    <w:abstractNumId w:val="9"/>
    <w:lvlOverride w:ilvl="0">
      <w:lvl w:ilvl="0">
        <w:start w:val="1"/>
        <w:numFmt w:val="upperRoman"/>
        <w:lvlText w:val="%1."/>
        <w:lvlJc w:val="left"/>
        <w:pPr>
          <w:ind w:left="360" w:hanging="360"/>
        </w:pPr>
        <w:rPr>
          <w:rFonts w:ascii="Times New Roman" w:hAnsi="Times New Roman"/>
          <w:b/>
          <w:sz w:val="28"/>
        </w:rPr>
      </w:lvl>
    </w:lvlOverride>
    <w:lvlOverride w:ilvl="1">
      <w:lvl w:ilvl="1">
        <w:start w:val="1"/>
        <w:numFmt w:val="decimal"/>
        <w:isLgl/>
        <w:lvlText w:val="%1.%2. "/>
        <w:lvlJc w:val="left"/>
        <w:pPr>
          <w:ind w:left="720" w:hanging="360"/>
        </w:pPr>
        <w:rPr>
          <w:rFonts w:ascii="Times New Roman" w:hAnsi="Times New Roman"/>
          <w:i w:val="0"/>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16cid:durableId="13503787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1159C"/>
    <w:rsid w:val="000207F0"/>
    <w:rsid w:val="00023CA9"/>
    <w:rsid w:val="000312FA"/>
    <w:rsid w:val="00040B50"/>
    <w:rsid w:val="000456A2"/>
    <w:rsid w:val="00071525"/>
    <w:rsid w:val="00083770"/>
    <w:rsid w:val="000B6BE1"/>
    <w:rsid w:val="000C4466"/>
    <w:rsid w:val="000E01D6"/>
    <w:rsid w:val="000E1599"/>
    <w:rsid w:val="000E1732"/>
    <w:rsid w:val="000E186E"/>
    <w:rsid w:val="000F7931"/>
    <w:rsid w:val="00103EC0"/>
    <w:rsid w:val="001060C4"/>
    <w:rsid w:val="00112829"/>
    <w:rsid w:val="00115B19"/>
    <w:rsid w:val="00121ABD"/>
    <w:rsid w:val="00133F8C"/>
    <w:rsid w:val="0013653D"/>
    <w:rsid w:val="00141160"/>
    <w:rsid w:val="00142616"/>
    <w:rsid w:val="00182382"/>
    <w:rsid w:val="0018783C"/>
    <w:rsid w:val="001B1F69"/>
    <w:rsid w:val="001B3CC7"/>
    <w:rsid w:val="001B5E65"/>
    <w:rsid w:val="001B5FF4"/>
    <w:rsid w:val="001B7CAC"/>
    <w:rsid w:val="001C1A9F"/>
    <w:rsid w:val="001C47C9"/>
    <w:rsid w:val="001D0F90"/>
    <w:rsid w:val="001F6141"/>
    <w:rsid w:val="002062E0"/>
    <w:rsid w:val="002127CF"/>
    <w:rsid w:val="00213AA9"/>
    <w:rsid w:val="00213D76"/>
    <w:rsid w:val="0022477C"/>
    <w:rsid w:val="00234CB4"/>
    <w:rsid w:val="0024018E"/>
    <w:rsid w:val="00251057"/>
    <w:rsid w:val="0025477E"/>
    <w:rsid w:val="00260A29"/>
    <w:rsid w:val="00274797"/>
    <w:rsid w:val="00285818"/>
    <w:rsid w:val="00291AE0"/>
    <w:rsid w:val="00292E52"/>
    <w:rsid w:val="002932BC"/>
    <w:rsid w:val="002A5613"/>
    <w:rsid w:val="002B06B0"/>
    <w:rsid w:val="002D04AC"/>
    <w:rsid w:val="002D3C59"/>
    <w:rsid w:val="002D4811"/>
    <w:rsid w:val="003028CF"/>
    <w:rsid w:val="003262DF"/>
    <w:rsid w:val="00335556"/>
    <w:rsid w:val="0034428D"/>
    <w:rsid w:val="003477A1"/>
    <w:rsid w:val="00354C15"/>
    <w:rsid w:val="003567A7"/>
    <w:rsid w:val="00362268"/>
    <w:rsid w:val="0036441C"/>
    <w:rsid w:val="00364A25"/>
    <w:rsid w:val="003658D3"/>
    <w:rsid w:val="003679A1"/>
    <w:rsid w:val="003713BB"/>
    <w:rsid w:val="0038273E"/>
    <w:rsid w:val="003A5428"/>
    <w:rsid w:val="003A6B05"/>
    <w:rsid w:val="003D0B18"/>
    <w:rsid w:val="003E5D1C"/>
    <w:rsid w:val="004015AF"/>
    <w:rsid w:val="00402DE8"/>
    <w:rsid w:val="0041075B"/>
    <w:rsid w:val="00416725"/>
    <w:rsid w:val="00450418"/>
    <w:rsid w:val="00472B49"/>
    <w:rsid w:val="00473825"/>
    <w:rsid w:val="00473A92"/>
    <w:rsid w:val="00474FB9"/>
    <w:rsid w:val="004772E0"/>
    <w:rsid w:val="004949DF"/>
    <w:rsid w:val="004A123A"/>
    <w:rsid w:val="004B4FE9"/>
    <w:rsid w:val="004B5BBC"/>
    <w:rsid w:val="004C1218"/>
    <w:rsid w:val="004C16E6"/>
    <w:rsid w:val="004D7453"/>
    <w:rsid w:val="004F311C"/>
    <w:rsid w:val="00502744"/>
    <w:rsid w:val="005030A3"/>
    <w:rsid w:val="00510490"/>
    <w:rsid w:val="00514287"/>
    <w:rsid w:val="00515E1B"/>
    <w:rsid w:val="0055736A"/>
    <w:rsid w:val="00583DFC"/>
    <w:rsid w:val="00593207"/>
    <w:rsid w:val="00596912"/>
    <w:rsid w:val="005A5475"/>
    <w:rsid w:val="005A58E2"/>
    <w:rsid w:val="005B2C52"/>
    <w:rsid w:val="005B50F9"/>
    <w:rsid w:val="005B5F82"/>
    <w:rsid w:val="005D5D27"/>
    <w:rsid w:val="00605E16"/>
    <w:rsid w:val="0062057A"/>
    <w:rsid w:val="0062316E"/>
    <w:rsid w:val="006274F5"/>
    <w:rsid w:val="00634DE8"/>
    <w:rsid w:val="00637FB9"/>
    <w:rsid w:val="00652B3A"/>
    <w:rsid w:val="00653432"/>
    <w:rsid w:val="00657D76"/>
    <w:rsid w:val="006617A5"/>
    <w:rsid w:val="00661DD7"/>
    <w:rsid w:val="006635BB"/>
    <w:rsid w:val="00683657"/>
    <w:rsid w:val="006B34BE"/>
    <w:rsid w:val="006C0609"/>
    <w:rsid w:val="006C112F"/>
    <w:rsid w:val="006E47BA"/>
    <w:rsid w:val="00702BD9"/>
    <w:rsid w:val="007046A6"/>
    <w:rsid w:val="00707275"/>
    <w:rsid w:val="00707D3D"/>
    <w:rsid w:val="00710C3D"/>
    <w:rsid w:val="007122AE"/>
    <w:rsid w:val="007241DA"/>
    <w:rsid w:val="00733D06"/>
    <w:rsid w:val="00736375"/>
    <w:rsid w:val="0074644E"/>
    <w:rsid w:val="0076573E"/>
    <w:rsid w:val="00772401"/>
    <w:rsid w:val="00775F41"/>
    <w:rsid w:val="0078435F"/>
    <w:rsid w:val="007B5D79"/>
    <w:rsid w:val="007C436B"/>
    <w:rsid w:val="007C5C0C"/>
    <w:rsid w:val="007D1F9E"/>
    <w:rsid w:val="007D2D2B"/>
    <w:rsid w:val="007E6B13"/>
    <w:rsid w:val="007E7946"/>
    <w:rsid w:val="007F44BC"/>
    <w:rsid w:val="007F7099"/>
    <w:rsid w:val="00801551"/>
    <w:rsid w:val="00801D2C"/>
    <w:rsid w:val="00803DBC"/>
    <w:rsid w:val="00810AB4"/>
    <w:rsid w:val="008234FF"/>
    <w:rsid w:val="00827A9E"/>
    <w:rsid w:val="00840D96"/>
    <w:rsid w:val="00844C7A"/>
    <w:rsid w:val="00847DE6"/>
    <w:rsid w:val="0086016B"/>
    <w:rsid w:val="00874327"/>
    <w:rsid w:val="008755D1"/>
    <w:rsid w:val="00885B4D"/>
    <w:rsid w:val="00890F69"/>
    <w:rsid w:val="008A0DCA"/>
    <w:rsid w:val="008A7374"/>
    <w:rsid w:val="008B7B9B"/>
    <w:rsid w:val="008C0F49"/>
    <w:rsid w:val="008C5797"/>
    <w:rsid w:val="008D0A69"/>
    <w:rsid w:val="008E37B8"/>
    <w:rsid w:val="008E5D87"/>
    <w:rsid w:val="008E6542"/>
    <w:rsid w:val="008F0C86"/>
    <w:rsid w:val="008F0D97"/>
    <w:rsid w:val="00907BDD"/>
    <w:rsid w:val="00913B88"/>
    <w:rsid w:val="00915786"/>
    <w:rsid w:val="00917564"/>
    <w:rsid w:val="00917BCF"/>
    <w:rsid w:val="00920D74"/>
    <w:rsid w:val="00957C21"/>
    <w:rsid w:val="00975C5D"/>
    <w:rsid w:val="00983F30"/>
    <w:rsid w:val="00986B50"/>
    <w:rsid w:val="009B459F"/>
    <w:rsid w:val="009C3617"/>
    <w:rsid w:val="009D0ADC"/>
    <w:rsid w:val="009D1949"/>
    <w:rsid w:val="00A02A11"/>
    <w:rsid w:val="00A15A14"/>
    <w:rsid w:val="00A23187"/>
    <w:rsid w:val="00A407C6"/>
    <w:rsid w:val="00A52002"/>
    <w:rsid w:val="00A53568"/>
    <w:rsid w:val="00A5359A"/>
    <w:rsid w:val="00A54AAD"/>
    <w:rsid w:val="00A675EB"/>
    <w:rsid w:val="00A6778E"/>
    <w:rsid w:val="00A71992"/>
    <w:rsid w:val="00A74362"/>
    <w:rsid w:val="00A75019"/>
    <w:rsid w:val="00A75198"/>
    <w:rsid w:val="00A760AC"/>
    <w:rsid w:val="00A7748B"/>
    <w:rsid w:val="00A86EA9"/>
    <w:rsid w:val="00AC12EF"/>
    <w:rsid w:val="00AD6BDA"/>
    <w:rsid w:val="00AE4D72"/>
    <w:rsid w:val="00AF2BBD"/>
    <w:rsid w:val="00AF779F"/>
    <w:rsid w:val="00B04725"/>
    <w:rsid w:val="00B049AE"/>
    <w:rsid w:val="00B04F3C"/>
    <w:rsid w:val="00B1238B"/>
    <w:rsid w:val="00B203C0"/>
    <w:rsid w:val="00B24684"/>
    <w:rsid w:val="00B301B4"/>
    <w:rsid w:val="00B303E7"/>
    <w:rsid w:val="00B32A2F"/>
    <w:rsid w:val="00B3674C"/>
    <w:rsid w:val="00B40C1D"/>
    <w:rsid w:val="00B410D4"/>
    <w:rsid w:val="00B41BDC"/>
    <w:rsid w:val="00B51098"/>
    <w:rsid w:val="00B60F43"/>
    <w:rsid w:val="00B657A7"/>
    <w:rsid w:val="00B66D45"/>
    <w:rsid w:val="00B776CD"/>
    <w:rsid w:val="00B83C3C"/>
    <w:rsid w:val="00BA1C60"/>
    <w:rsid w:val="00BB26F1"/>
    <w:rsid w:val="00BB6040"/>
    <w:rsid w:val="00BC587F"/>
    <w:rsid w:val="00BD1404"/>
    <w:rsid w:val="00BD1FD7"/>
    <w:rsid w:val="00BD5566"/>
    <w:rsid w:val="00BF2E11"/>
    <w:rsid w:val="00C11035"/>
    <w:rsid w:val="00C465F5"/>
    <w:rsid w:val="00C469F0"/>
    <w:rsid w:val="00C508F9"/>
    <w:rsid w:val="00C57AAE"/>
    <w:rsid w:val="00C66BE2"/>
    <w:rsid w:val="00C74386"/>
    <w:rsid w:val="00C7455B"/>
    <w:rsid w:val="00C81B0A"/>
    <w:rsid w:val="00C90784"/>
    <w:rsid w:val="00C93A17"/>
    <w:rsid w:val="00C9649B"/>
    <w:rsid w:val="00CA2510"/>
    <w:rsid w:val="00CA5A24"/>
    <w:rsid w:val="00CA7EFB"/>
    <w:rsid w:val="00CC58B1"/>
    <w:rsid w:val="00CD06F5"/>
    <w:rsid w:val="00CD4691"/>
    <w:rsid w:val="00CE4A9E"/>
    <w:rsid w:val="00CE4FFE"/>
    <w:rsid w:val="00CF0DD8"/>
    <w:rsid w:val="00CF6A65"/>
    <w:rsid w:val="00CF7838"/>
    <w:rsid w:val="00D05C9D"/>
    <w:rsid w:val="00D25967"/>
    <w:rsid w:val="00D26033"/>
    <w:rsid w:val="00D33987"/>
    <w:rsid w:val="00D35556"/>
    <w:rsid w:val="00D416BC"/>
    <w:rsid w:val="00D4308B"/>
    <w:rsid w:val="00D4545B"/>
    <w:rsid w:val="00D45F92"/>
    <w:rsid w:val="00D53BF9"/>
    <w:rsid w:val="00D57502"/>
    <w:rsid w:val="00D60A96"/>
    <w:rsid w:val="00D63FA1"/>
    <w:rsid w:val="00D64A59"/>
    <w:rsid w:val="00D6514B"/>
    <w:rsid w:val="00D65294"/>
    <w:rsid w:val="00D664EC"/>
    <w:rsid w:val="00D70F54"/>
    <w:rsid w:val="00D77E9B"/>
    <w:rsid w:val="00D91D18"/>
    <w:rsid w:val="00D95E51"/>
    <w:rsid w:val="00D97A08"/>
    <w:rsid w:val="00DA2956"/>
    <w:rsid w:val="00DA4A72"/>
    <w:rsid w:val="00DC3B41"/>
    <w:rsid w:val="00DC7252"/>
    <w:rsid w:val="00DE17D8"/>
    <w:rsid w:val="00DF130C"/>
    <w:rsid w:val="00E04E70"/>
    <w:rsid w:val="00E14447"/>
    <w:rsid w:val="00E25FE0"/>
    <w:rsid w:val="00E422F2"/>
    <w:rsid w:val="00E54CD0"/>
    <w:rsid w:val="00E56607"/>
    <w:rsid w:val="00E606F0"/>
    <w:rsid w:val="00E70AB0"/>
    <w:rsid w:val="00E7305B"/>
    <w:rsid w:val="00E878CA"/>
    <w:rsid w:val="00EB546B"/>
    <w:rsid w:val="00ED52F7"/>
    <w:rsid w:val="00EE2EFB"/>
    <w:rsid w:val="00F01263"/>
    <w:rsid w:val="00F02D8C"/>
    <w:rsid w:val="00F104D7"/>
    <w:rsid w:val="00F11AB4"/>
    <w:rsid w:val="00F14B1D"/>
    <w:rsid w:val="00F1590C"/>
    <w:rsid w:val="00F233E9"/>
    <w:rsid w:val="00F25D6D"/>
    <w:rsid w:val="00F27FF3"/>
    <w:rsid w:val="00F31B2C"/>
    <w:rsid w:val="00F340A8"/>
    <w:rsid w:val="00F41749"/>
    <w:rsid w:val="00F4414C"/>
    <w:rsid w:val="00F44F08"/>
    <w:rsid w:val="00F454AD"/>
    <w:rsid w:val="00F57604"/>
    <w:rsid w:val="00F61FC9"/>
    <w:rsid w:val="00F668EA"/>
    <w:rsid w:val="00F77A87"/>
    <w:rsid w:val="00F822F0"/>
    <w:rsid w:val="00F91B40"/>
    <w:rsid w:val="00F94C76"/>
    <w:rsid w:val="00FA7384"/>
    <w:rsid w:val="00FB56B0"/>
    <w:rsid w:val="00FD0A95"/>
    <w:rsid w:val="00FD7EAA"/>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772D1"/>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EA4B7-C0E0-4F2E-B6E1-7B7E270A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5041</Words>
  <Characters>29747</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12</cp:revision>
  <cp:lastPrinted>2023-09-07T08:19:00Z</cp:lastPrinted>
  <dcterms:created xsi:type="dcterms:W3CDTF">2023-09-07T08:27:00Z</dcterms:created>
  <dcterms:modified xsi:type="dcterms:W3CDTF">2023-09-19T12:22:00Z</dcterms:modified>
</cp:coreProperties>
</file>